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1" w:type="dxa"/>
        <w:tblLayout w:type="fixed"/>
        <w:tblLook w:val="0000" w:firstRow="0" w:lastRow="0" w:firstColumn="0" w:lastColumn="0" w:noHBand="0" w:noVBand="0"/>
      </w:tblPr>
      <w:tblGrid>
        <w:gridCol w:w="4678"/>
        <w:gridCol w:w="5421"/>
      </w:tblGrid>
      <w:tr w:rsidR="000A0995" w:rsidRPr="00D77C1B" w14:paraId="08F2EC18" w14:textId="77777777" w:rsidTr="000B41A3">
        <w:tc>
          <w:tcPr>
            <w:tcW w:w="4678" w:type="dxa"/>
          </w:tcPr>
          <w:p w14:paraId="3904518F" w14:textId="77777777" w:rsidR="000A0995" w:rsidRPr="00D77C1B" w:rsidRDefault="000A0995" w:rsidP="000B41A3">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B9A3DA" w14:textId="6468EFCF"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01169BDD" wp14:editId="5B66178B">
                      <wp:simplePos x="0" y="0"/>
                      <wp:positionH relativeFrom="column">
                        <wp:posOffset>990600</wp:posOffset>
                      </wp:positionH>
                      <wp:positionV relativeFrom="paragraph">
                        <wp:posOffset>200025</wp:posOffset>
                      </wp:positionV>
                      <wp:extent cx="822960" cy="0"/>
                      <wp:effectExtent l="0" t="0" r="3429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95C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75pt" to="142.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RS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"/>
                  </w:pict>
                </mc:Fallback>
              </mc:AlternateContent>
            </w:r>
            <w:r w:rsidRPr="00D77C1B">
              <w:rPr>
                <w:rFonts w:ascii="Times New Roman" w:eastAsia="Times New Roman" w:hAnsi="Times New Roman"/>
                <w:b/>
                <w:sz w:val="26"/>
                <w:szCs w:val="26"/>
              </w:rPr>
              <w:t xml:space="preserve">SỞ </w:t>
            </w:r>
            <w:r w:rsidR="00F62B4D">
              <w:rPr>
                <w:rFonts w:ascii="Times New Roman" w:eastAsia="Times New Roman" w:hAnsi="Times New Roman"/>
                <w:b/>
                <w:sz w:val="26"/>
                <w:szCs w:val="26"/>
              </w:rPr>
              <w:t>NỘI VỤ</w:t>
            </w:r>
          </w:p>
        </w:tc>
        <w:tc>
          <w:tcPr>
            <w:tcW w:w="5421" w:type="dxa"/>
          </w:tcPr>
          <w:p w14:paraId="6DCFD848" w14:textId="77777777" w:rsidR="000A0995" w:rsidRPr="00D77C1B" w:rsidRDefault="000A0995" w:rsidP="000B41A3">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59A9262F" w14:textId="77777777"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492AC5CC" w14:textId="77777777" w:rsidR="000A0995" w:rsidRPr="00D77C1B" w:rsidRDefault="000A0995" w:rsidP="000B41A3">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0288" behindDoc="0" locked="0" layoutInCell="1" allowOverlap="1" wp14:anchorId="76A21A6B" wp14:editId="43DC67E4">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6D63"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X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Mc9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0A0995" w:rsidRPr="00D77C1B" w14:paraId="52C086B9" w14:textId="77777777" w:rsidTr="000B41A3">
        <w:tc>
          <w:tcPr>
            <w:tcW w:w="4678" w:type="dxa"/>
          </w:tcPr>
          <w:p w14:paraId="6A58050C" w14:textId="77777777" w:rsidR="000A0995" w:rsidRPr="00D77C1B" w:rsidRDefault="000A0995" w:rsidP="000B41A3">
            <w:pPr>
              <w:spacing w:before="120" w:after="0" w:line="240" w:lineRule="auto"/>
              <w:jc w:val="center"/>
              <w:rPr>
                <w:rFonts w:ascii="Times New Roman" w:eastAsia="Times New Roman" w:hAnsi="Times New Roman"/>
                <w:sz w:val="26"/>
                <w:szCs w:val="26"/>
              </w:rPr>
            </w:pPr>
          </w:p>
        </w:tc>
        <w:tc>
          <w:tcPr>
            <w:tcW w:w="5421" w:type="dxa"/>
          </w:tcPr>
          <w:p w14:paraId="4DC67D44" w14:textId="694404F1" w:rsidR="000A0995" w:rsidRPr="00D77C1B" w:rsidRDefault="000A0995" w:rsidP="000B41A3">
            <w:pPr>
              <w:keepNext/>
              <w:spacing w:before="120" w:after="0" w:line="240" w:lineRule="auto"/>
              <w:jc w:val="center"/>
              <w:outlineLvl w:val="0"/>
              <w:rPr>
                <w:rFonts w:ascii="Times New Roman" w:eastAsia="Times New Roman" w:hAnsi="Times New Roman"/>
                <w:i/>
                <w:iCs/>
                <w:sz w:val="26"/>
                <w:szCs w:val="26"/>
              </w:rPr>
            </w:pPr>
            <w:r w:rsidRPr="00D77C1B">
              <w:rPr>
                <w:rFonts w:ascii="Times New Roman" w:eastAsia="Times New Roman" w:hAnsi="Times New Roman"/>
                <w:i/>
                <w:iCs/>
                <w:sz w:val="26"/>
                <w:szCs w:val="26"/>
              </w:rPr>
              <w:t>Khánh Hòa, ngày</w:t>
            </w:r>
            <w:r w:rsidR="0026235F">
              <w:rPr>
                <w:rFonts w:ascii="Times New Roman" w:eastAsia="Times New Roman" w:hAnsi="Times New Roman"/>
                <w:i/>
                <w:iCs/>
                <w:sz w:val="26"/>
                <w:szCs w:val="26"/>
              </w:rPr>
              <w:t xml:space="preserve"> </w:t>
            </w:r>
            <w:r w:rsidR="00746D2E">
              <w:rPr>
                <w:rFonts w:ascii="Times New Roman" w:eastAsia="Times New Roman" w:hAnsi="Times New Roman"/>
                <w:i/>
                <w:iCs/>
                <w:sz w:val="26"/>
                <w:szCs w:val="26"/>
              </w:rPr>
              <w:t>20</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tháng</w:t>
            </w:r>
            <w:r w:rsidR="0026235F">
              <w:rPr>
                <w:rFonts w:ascii="Times New Roman" w:eastAsia="Times New Roman" w:hAnsi="Times New Roman"/>
                <w:i/>
                <w:iCs/>
                <w:sz w:val="26"/>
                <w:szCs w:val="26"/>
              </w:rPr>
              <w:t xml:space="preserve"> </w:t>
            </w:r>
            <w:r w:rsidR="00E1395E">
              <w:rPr>
                <w:rFonts w:ascii="Times New Roman" w:eastAsia="Times New Roman" w:hAnsi="Times New Roman"/>
                <w:i/>
                <w:iCs/>
                <w:sz w:val="26"/>
                <w:szCs w:val="26"/>
              </w:rPr>
              <w:t>3</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năm 202</w:t>
            </w:r>
            <w:r w:rsidR="00E1395E">
              <w:rPr>
                <w:rFonts w:ascii="Times New Roman" w:eastAsia="Times New Roman" w:hAnsi="Times New Roman"/>
                <w:i/>
                <w:iCs/>
                <w:sz w:val="26"/>
                <w:szCs w:val="26"/>
              </w:rPr>
              <w:t>6</w:t>
            </w:r>
          </w:p>
        </w:tc>
      </w:tr>
    </w:tbl>
    <w:p w14:paraId="3EFD4C10" w14:textId="77777777" w:rsidR="00E10DEA" w:rsidRDefault="00E10DEA" w:rsidP="000A0995">
      <w:pPr>
        <w:pStyle w:val="NormalWeb"/>
        <w:spacing w:before="0" w:beforeAutospacing="0" w:after="0" w:afterAutospacing="0"/>
        <w:jc w:val="center"/>
        <w:rPr>
          <w:b/>
          <w:color w:val="000000"/>
          <w:sz w:val="27"/>
          <w:szCs w:val="27"/>
        </w:rPr>
      </w:pPr>
    </w:p>
    <w:p w14:paraId="5A154939" w14:textId="38773823" w:rsidR="000A0995" w:rsidRPr="00E1395E" w:rsidRDefault="00746D2E" w:rsidP="00E1395E">
      <w:pPr>
        <w:pStyle w:val="NormalWeb"/>
        <w:spacing w:before="0" w:beforeAutospacing="0" w:after="0" w:afterAutospacing="0"/>
        <w:jc w:val="center"/>
        <w:rPr>
          <w:b/>
          <w:bCs/>
          <w:color w:val="000000"/>
          <w:sz w:val="27"/>
          <w:szCs w:val="27"/>
        </w:rPr>
      </w:pPr>
      <w:r w:rsidRPr="00746D2E">
        <w:rPr>
          <w:b/>
          <w:bCs/>
          <w:color w:val="000000"/>
          <w:sz w:val="27"/>
          <w:szCs w:val="27"/>
          <w:lang w:val="vi-VN"/>
        </w:rPr>
        <w:t>BẢN ĐÁNH GIÁ THỦ TỤC HÀNH CHÍNH, VIỆC PHÂN QUYỀN,</w:t>
      </w:r>
      <w:r>
        <w:rPr>
          <w:b/>
          <w:bCs/>
          <w:color w:val="000000"/>
          <w:sz w:val="27"/>
          <w:szCs w:val="27"/>
        </w:rPr>
        <w:t xml:space="preserve"> </w:t>
      </w:r>
      <w:r w:rsidRPr="00746D2E">
        <w:rPr>
          <w:b/>
          <w:bCs/>
          <w:color w:val="000000"/>
          <w:sz w:val="27"/>
          <w:szCs w:val="27"/>
          <w:lang w:val="vi-VN"/>
        </w:rPr>
        <w:t>PHÂN CẤP, VIỆC ỨNG DỤNG, THÚC ĐẨY PHÁT TRIỂN KHOA HỌC, CÔNG NGHỆ, ĐỔI MỚI SÁNG TẠO VÀ CHUYỂN ĐỔI SỐ,</w:t>
      </w:r>
      <w:r>
        <w:rPr>
          <w:b/>
          <w:bCs/>
          <w:color w:val="000000"/>
          <w:sz w:val="27"/>
          <w:szCs w:val="27"/>
        </w:rPr>
        <w:t xml:space="preserve"> </w:t>
      </w:r>
      <w:r w:rsidRPr="00746D2E">
        <w:rPr>
          <w:b/>
          <w:bCs/>
          <w:color w:val="000000"/>
          <w:sz w:val="27"/>
          <w:szCs w:val="27"/>
          <w:lang w:val="vi-VN"/>
        </w:rPr>
        <w:t> BẢO ĐẢM BÌNH ĐẲNG GIỚI, VIỆC THỰC HIỆN CHÍNH SÁCH</w:t>
      </w:r>
      <w:r>
        <w:rPr>
          <w:b/>
          <w:bCs/>
          <w:color w:val="000000"/>
          <w:sz w:val="27"/>
          <w:szCs w:val="27"/>
        </w:rPr>
        <w:t xml:space="preserve"> </w:t>
      </w:r>
      <w:r w:rsidRPr="00746D2E">
        <w:rPr>
          <w:b/>
          <w:bCs/>
          <w:color w:val="000000"/>
          <w:sz w:val="27"/>
          <w:szCs w:val="27"/>
          <w:lang w:val="vi-VN"/>
        </w:rPr>
        <w:t xml:space="preserve">DÂN TỘC TRONG </w:t>
      </w:r>
      <w:r w:rsidR="000A0995" w:rsidRPr="000A0995">
        <w:rPr>
          <w:b/>
          <w:color w:val="000000"/>
          <w:sz w:val="27"/>
          <w:szCs w:val="27"/>
        </w:rPr>
        <w:t>DỰ</w:t>
      </w:r>
      <w:r>
        <w:rPr>
          <w:b/>
          <w:color w:val="000000"/>
          <w:sz w:val="27"/>
          <w:szCs w:val="27"/>
        </w:rPr>
        <w:t xml:space="preserve"> </w:t>
      </w:r>
      <w:r w:rsidR="000A0995" w:rsidRPr="000A0995">
        <w:rPr>
          <w:b/>
          <w:color w:val="000000"/>
          <w:sz w:val="27"/>
          <w:szCs w:val="27"/>
        </w:rPr>
        <w:t>THẢO</w:t>
      </w:r>
      <w:r w:rsidR="000A0995">
        <w:rPr>
          <w:b/>
          <w:color w:val="000000"/>
          <w:sz w:val="27"/>
          <w:szCs w:val="27"/>
        </w:rPr>
        <w:t xml:space="preserve"> </w:t>
      </w:r>
      <w:r w:rsidR="0026235F" w:rsidRPr="0026235F">
        <w:rPr>
          <w:b/>
          <w:color w:val="000000"/>
          <w:sz w:val="27"/>
          <w:szCs w:val="27"/>
        </w:rPr>
        <w:t xml:space="preserve">QUYẾT ĐỊNH </w:t>
      </w:r>
      <w:r w:rsidR="0026235F" w:rsidRPr="0026235F">
        <w:rPr>
          <w:b/>
          <w:bCs/>
          <w:color w:val="000000"/>
          <w:sz w:val="27"/>
          <w:szCs w:val="27"/>
        </w:rPr>
        <w:t>VỀ VIỆC</w:t>
      </w:r>
      <w:r w:rsidR="00E1395E">
        <w:rPr>
          <w:b/>
          <w:bCs/>
          <w:color w:val="000000"/>
          <w:sz w:val="27"/>
          <w:szCs w:val="27"/>
        </w:rPr>
        <w:t xml:space="preserve"> </w:t>
      </w:r>
      <w:r w:rsidR="00E1395E" w:rsidRPr="00E1395E">
        <w:rPr>
          <w:b/>
          <w:bCs/>
          <w:color w:val="000000"/>
          <w:sz w:val="27"/>
          <w:szCs w:val="27"/>
        </w:rPr>
        <w:t xml:space="preserve">PHÂN CẤP CHO </w:t>
      </w:r>
      <w:r w:rsidR="00E1395E" w:rsidRPr="00E1395E">
        <w:rPr>
          <w:b/>
          <w:bCs/>
          <w:color w:val="000000"/>
          <w:sz w:val="27"/>
          <w:szCs w:val="27"/>
          <w:lang w:val="vi-VN"/>
        </w:rPr>
        <w:t>SỞ NỘI VỤ</w:t>
      </w:r>
      <w:r w:rsidR="00E1395E" w:rsidRPr="00E1395E">
        <w:rPr>
          <w:b/>
          <w:bCs/>
          <w:color w:val="000000"/>
          <w:sz w:val="27"/>
          <w:szCs w:val="27"/>
        </w:rPr>
        <w:t xml:space="preserve"> THỰC HIỆN VIỆC CẤP, CẤP LẠI, GIA </w:t>
      </w:r>
      <w:r w:rsidR="00E1395E">
        <w:rPr>
          <w:b/>
          <w:bCs/>
          <w:color w:val="000000"/>
          <w:sz w:val="27"/>
          <w:szCs w:val="27"/>
        </w:rPr>
        <w:t>H</w:t>
      </w:r>
      <w:r w:rsidR="00E1395E" w:rsidRPr="00E1395E">
        <w:rPr>
          <w:b/>
          <w:bCs/>
          <w:color w:val="000000"/>
          <w:sz w:val="27"/>
          <w:szCs w:val="27"/>
        </w:rPr>
        <w:t>ẠN, THU HỒI GIẤY PHÉP HOẠT ĐỘNG DỊCH VỤ VIỆC LÀM ĐỐI VỚI DOANH NGHIỆP HOẠT ĐỘNG DỊCH VỤ VIỆC LÀM CÓ TRỤ SỞ CHÍNH TRÊN ĐỊA BÀN TỈNH KHÁNH HÒA</w:t>
      </w:r>
    </w:p>
    <w:p w14:paraId="7DA6EEA3" w14:textId="77777777" w:rsidR="000A0995" w:rsidRDefault="000A0995" w:rsidP="000A0995">
      <w:pPr>
        <w:pStyle w:val="NormalWeb"/>
        <w:spacing w:before="0" w:beforeAutospacing="0" w:after="0" w:afterAutospacing="0"/>
        <w:jc w:val="center"/>
        <w:rPr>
          <w:b/>
          <w:color w:val="000000"/>
          <w:sz w:val="27"/>
          <w:szCs w:val="27"/>
        </w:rPr>
      </w:pPr>
    </w:p>
    <w:p w14:paraId="46C671CC" w14:textId="6F03FCF1" w:rsidR="00746D2E" w:rsidRPr="00746D2E" w:rsidRDefault="00746D2E" w:rsidP="00746D2E">
      <w:pPr>
        <w:pStyle w:val="NormalWeb"/>
        <w:spacing w:before="120" w:beforeAutospacing="0" w:after="0" w:afterAutospacing="0"/>
        <w:ind w:firstLine="720"/>
        <w:jc w:val="both"/>
        <w:rPr>
          <w:bCs/>
          <w:color w:val="000000"/>
          <w:sz w:val="28"/>
          <w:szCs w:val="28"/>
          <w:lang w:val="vi-VN"/>
        </w:rPr>
      </w:pPr>
      <w:r w:rsidRPr="00746D2E">
        <w:rPr>
          <w:bCs/>
          <w:color w:val="000000"/>
          <w:sz w:val="28"/>
          <w:szCs w:val="28"/>
          <w:lang w:val="vi-VN"/>
        </w:rPr>
        <w:t>Thực hiện quy định của Luật Ban hành văn bản quy phạm pháp luật</w:t>
      </w:r>
      <w:r w:rsidR="00661B5B">
        <w:rPr>
          <w:bCs/>
          <w:color w:val="000000"/>
          <w:sz w:val="28"/>
          <w:szCs w:val="28"/>
        </w:rPr>
        <w:t>, Sở Nội vụ</w:t>
      </w:r>
      <w:r w:rsidRPr="00746D2E">
        <w:rPr>
          <w:bCs/>
          <w:color w:val="000000"/>
          <w:sz w:val="28"/>
          <w:szCs w:val="28"/>
          <w:lang w:val="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sidR="00661B5B">
        <w:rPr>
          <w:bCs/>
          <w:color w:val="000000"/>
          <w:sz w:val="28"/>
          <w:szCs w:val="28"/>
        </w:rPr>
        <w:t xml:space="preserve"> </w:t>
      </w:r>
      <w:r w:rsidR="00661B5B">
        <w:rPr>
          <w:color w:val="000000"/>
          <w:sz w:val="28"/>
          <w:szCs w:val="28"/>
        </w:rPr>
        <w:t>Q</w:t>
      </w:r>
      <w:r w:rsidR="00661B5B" w:rsidRPr="00661B5B">
        <w:rPr>
          <w:color w:val="000000"/>
          <w:sz w:val="28"/>
          <w:szCs w:val="28"/>
        </w:rPr>
        <w:t xml:space="preserve">uyết định về việc phân cấp cho </w:t>
      </w:r>
      <w:r w:rsidR="00FC02ED">
        <w:rPr>
          <w:color w:val="000000"/>
          <w:sz w:val="28"/>
          <w:szCs w:val="28"/>
        </w:rPr>
        <w:t>S</w:t>
      </w:r>
      <w:r w:rsidR="00661B5B" w:rsidRPr="00661B5B">
        <w:rPr>
          <w:color w:val="000000"/>
          <w:sz w:val="28"/>
          <w:szCs w:val="28"/>
          <w:lang w:val="vi-VN"/>
        </w:rPr>
        <w:t xml:space="preserve">ở </w:t>
      </w:r>
      <w:r w:rsidR="00FC02ED">
        <w:rPr>
          <w:color w:val="000000"/>
          <w:sz w:val="28"/>
          <w:szCs w:val="28"/>
        </w:rPr>
        <w:t>N</w:t>
      </w:r>
      <w:r w:rsidR="00661B5B" w:rsidRPr="00661B5B">
        <w:rPr>
          <w:color w:val="000000"/>
          <w:sz w:val="28"/>
          <w:szCs w:val="28"/>
          <w:lang w:val="vi-VN"/>
        </w:rPr>
        <w:t>ội vụ</w:t>
      </w:r>
      <w:r w:rsidR="00661B5B" w:rsidRPr="00661B5B">
        <w:rPr>
          <w:color w:val="000000"/>
          <w:sz w:val="28"/>
          <w:szCs w:val="28"/>
        </w:rPr>
        <w:t xml:space="preserve"> thực hiện việc cấp, cấp lại, gia hạn, thu hồi giấy phép hoạt động dịch vụ việc làm đối với doanh nghiệp hoạt động dịch vụ việc làm có trụ sở chính trên địa bàn tỉnh </w:t>
      </w:r>
      <w:r w:rsidR="00661B5B">
        <w:rPr>
          <w:color w:val="000000"/>
          <w:sz w:val="28"/>
          <w:szCs w:val="28"/>
        </w:rPr>
        <w:t>K</w:t>
      </w:r>
      <w:r w:rsidR="00661B5B" w:rsidRPr="00661B5B">
        <w:rPr>
          <w:color w:val="000000"/>
          <w:sz w:val="28"/>
          <w:szCs w:val="28"/>
        </w:rPr>
        <w:t xml:space="preserve">hánh </w:t>
      </w:r>
      <w:r w:rsidR="00661B5B">
        <w:rPr>
          <w:color w:val="000000"/>
          <w:sz w:val="28"/>
          <w:szCs w:val="28"/>
        </w:rPr>
        <w:t>H</w:t>
      </w:r>
      <w:r w:rsidR="00661B5B" w:rsidRPr="00661B5B">
        <w:rPr>
          <w:color w:val="000000"/>
          <w:sz w:val="28"/>
          <w:szCs w:val="28"/>
        </w:rPr>
        <w:t>òa</w:t>
      </w:r>
      <w:r w:rsidRPr="00746D2E">
        <w:rPr>
          <w:bCs/>
          <w:color w:val="000000"/>
          <w:sz w:val="28"/>
          <w:szCs w:val="28"/>
          <w:lang w:val="vi-VN"/>
        </w:rPr>
        <w:t>. Kết quả như sau:</w:t>
      </w:r>
    </w:p>
    <w:p w14:paraId="460878E0" w14:textId="77777777" w:rsidR="00746D2E" w:rsidRPr="00746D2E" w:rsidRDefault="00746D2E" w:rsidP="00746D2E">
      <w:pPr>
        <w:pStyle w:val="NormalWeb"/>
        <w:spacing w:before="120" w:beforeAutospacing="0" w:after="0" w:afterAutospacing="0"/>
        <w:ind w:firstLine="720"/>
        <w:jc w:val="both"/>
        <w:rPr>
          <w:b/>
          <w:color w:val="000000"/>
          <w:sz w:val="28"/>
          <w:szCs w:val="28"/>
          <w:lang w:val="vi-VN"/>
        </w:rPr>
      </w:pPr>
      <w:r w:rsidRPr="00746D2E">
        <w:rPr>
          <w:b/>
          <w:color w:val="000000"/>
          <w:sz w:val="28"/>
          <w:szCs w:val="28"/>
          <w:lang w:val="vi-VN"/>
        </w:rPr>
        <w:t>I. TỔ CHỨC THỰC HIỆN ĐÁNH GIÁ</w:t>
      </w:r>
    </w:p>
    <w:p w14:paraId="4E11F414" w14:textId="1F3B0832" w:rsidR="00746D2E" w:rsidRDefault="00746D2E" w:rsidP="00746D2E">
      <w:pPr>
        <w:pStyle w:val="NormalWeb"/>
        <w:spacing w:before="120" w:beforeAutospacing="0" w:after="0" w:afterAutospacing="0"/>
        <w:ind w:firstLine="720"/>
        <w:jc w:val="both"/>
        <w:rPr>
          <w:b/>
          <w:color w:val="000000"/>
          <w:sz w:val="28"/>
          <w:szCs w:val="28"/>
        </w:rPr>
      </w:pPr>
      <w:r w:rsidRPr="00746D2E">
        <w:rPr>
          <w:b/>
          <w:color w:val="000000"/>
          <w:sz w:val="28"/>
          <w:szCs w:val="28"/>
          <w:lang w:val="vi-VN"/>
        </w:rPr>
        <w:t xml:space="preserve">1. Bối cảnh xây dựng dự thảo </w:t>
      </w:r>
      <w:r w:rsidR="00621779">
        <w:rPr>
          <w:b/>
          <w:color w:val="000000"/>
          <w:sz w:val="28"/>
          <w:szCs w:val="28"/>
        </w:rPr>
        <w:t>Quyết định</w:t>
      </w:r>
    </w:p>
    <w:p w14:paraId="0943ED4E" w14:textId="77777777" w:rsidR="00307D6A" w:rsidRPr="00272D38" w:rsidRDefault="00307D6A" w:rsidP="00307D6A">
      <w:pPr>
        <w:autoSpaceDE w:val="0"/>
        <w:spacing w:before="120" w:line="360" w:lineRule="exact"/>
        <w:ind w:firstLine="720"/>
        <w:jc w:val="both"/>
        <w:rPr>
          <w:rFonts w:ascii="Times New Roman" w:hAnsi="Times New Roman"/>
          <w:sz w:val="28"/>
          <w:szCs w:val="28"/>
          <w14:ligatures w14:val="standardContextual"/>
        </w:rPr>
      </w:pPr>
      <w:r w:rsidRPr="00272D38">
        <w:rPr>
          <w:rFonts w:ascii="Times New Roman" w:hAnsi="Times New Roman"/>
          <w:sz w:val="28"/>
          <w:szCs w:val="28"/>
          <w14:ligatures w14:val="standardContextual"/>
        </w:rPr>
        <w:t xml:space="preserve">Trong những năm gần đây, thị trường lao động Việt Nam có nhiều chuyển biến tích cực, nhu cầu tuyển dụng lao động của doanh nghiệp và nhu cầu tìm kiếm việc làm của người lao động ngày càng tăng. Hoạt động dịch vụ việc làm đóng vai trò quan trọng trong việc kết nối cung </w:t>
      </w:r>
      <w:r>
        <w:rPr>
          <w:rFonts w:ascii="Times New Roman" w:hAnsi="Times New Roman"/>
          <w:sz w:val="28"/>
          <w:szCs w:val="28"/>
          <w14:ligatures w14:val="standardContextual"/>
        </w:rPr>
        <w:t>-</w:t>
      </w:r>
      <w:r w:rsidRPr="00272D38">
        <w:rPr>
          <w:rFonts w:ascii="Times New Roman" w:hAnsi="Times New Roman"/>
          <w:sz w:val="28"/>
          <w:szCs w:val="28"/>
          <w14:ligatures w14:val="standardContextual"/>
        </w:rPr>
        <w:t xml:space="preserve"> cầu lao động, góp phần giải quyết việc làm và phát triển thị trường lao động.</w:t>
      </w:r>
    </w:p>
    <w:p w14:paraId="0DF38C1A" w14:textId="77777777" w:rsidR="00307D6A" w:rsidRPr="00272D38" w:rsidRDefault="00307D6A" w:rsidP="00307D6A">
      <w:pPr>
        <w:autoSpaceDE w:val="0"/>
        <w:spacing w:before="120" w:line="360" w:lineRule="exact"/>
        <w:ind w:firstLine="720"/>
        <w:jc w:val="both"/>
        <w:rPr>
          <w:rFonts w:ascii="Times New Roman" w:hAnsi="Times New Roman"/>
          <w:sz w:val="28"/>
          <w:szCs w:val="28"/>
          <w14:ligatures w14:val="standardContextual"/>
        </w:rPr>
      </w:pPr>
      <w:r w:rsidRPr="00272D38">
        <w:rPr>
          <w:rFonts w:ascii="Times New Roman" w:hAnsi="Times New Roman"/>
          <w:sz w:val="28"/>
          <w:szCs w:val="28"/>
          <w14:ligatures w14:val="standardContextual"/>
        </w:rPr>
        <w:t xml:space="preserve">Cùng với quá trình phát triển kinh tế - xã hội và hội nhập quốc tế, số lượng doanh nghiệp </w:t>
      </w:r>
      <w:r>
        <w:rPr>
          <w:rFonts w:ascii="Times New Roman" w:hAnsi="Times New Roman"/>
          <w:sz w:val="28"/>
          <w:szCs w:val="28"/>
          <w14:ligatures w14:val="standardContextual"/>
        </w:rPr>
        <w:t xml:space="preserve">có nhu cầu </w:t>
      </w:r>
      <w:r w:rsidRPr="00272D38">
        <w:rPr>
          <w:rFonts w:ascii="Times New Roman" w:hAnsi="Times New Roman"/>
          <w:sz w:val="28"/>
          <w:szCs w:val="28"/>
          <w14:ligatures w14:val="standardContextual"/>
        </w:rPr>
        <w:t xml:space="preserve">tham gia hoạt động dịch vụ việc làm ngày càng tăng, kéo theo </w:t>
      </w:r>
      <w:r>
        <w:rPr>
          <w:rFonts w:ascii="Times New Roman" w:hAnsi="Times New Roman"/>
          <w:sz w:val="28"/>
          <w:szCs w:val="28"/>
          <w14:ligatures w14:val="standardContextual"/>
        </w:rPr>
        <w:t>việc</w:t>
      </w:r>
      <w:r w:rsidRPr="00272D38">
        <w:rPr>
          <w:rFonts w:ascii="Times New Roman" w:hAnsi="Times New Roman"/>
          <w:sz w:val="28"/>
          <w:szCs w:val="28"/>
          <w14:ligatures w14:val="standardContextual"/>
        </w:rPr>
        <w:t xml:space="preserve"> thực hiện các thủ tục hành chính liên quan đến cấp, cấp lại và gia hạn giấy phép hoạt động dịch vụ việc làm.</w:t>
      </w:r>
    </w:p>
    <w:p w14:paraId="6180121E" w14:textId="53526EDA" w:rsidR="00307D6A" w:rsidRPr="00746D2E" w:rsidRDefault="00307D6A" w:rsidP="00307D6A">
      <w:pPr>
        <w:pStyle w:val="NormalWeb"/>
        <w:spacing w:before="120" w:beforeAutospacing="0" w:after="0" w:afterAutospacing="0"/>
        <w:ind w:firstLine="720"/>
        <w:jc w:val="both"/>
        <w:rPr>
          <w:b/>
          <w:color w:val="000000"/>
          <w:sz w:val="28"/>
          <w:szCs w:val="28"/>
        </w:rPr>
      </w:pPr>
      <w:r w:rsidRPr="00272D38">
        <w:rPr>
          <w:sz w:val="28"/>
          <w:szCs w:val="28"/>
          <w14:ligatures w14:val="standardContextual"/>
        </w:rPr>
        <w:t>Bên cạnh đó, yêu cầu cải cách thủ tục hành chính, phân cấp, phân quyền trong quản lý nhà nước ngày càng được chú trọng nhằm nâng cao hiệu lực, hiệu quả quản lý và tạo điều kiện thuận lợi cho doanh nghiệp.</w:t>
      </w:r>
    </w:p>
    <w:p w14:paraId="21CD80C7" w14:textId="77777777" w:rsidR="00746D2E" w:rsidRDefault="00746D2E" w:rsidP="00746D2E">
      <w:pPr>
        <w:pStyle w:val="NormalWeb"/>
        <w:spacing w:before="120" w:beforeAutospacing="0" w:after="0" w:afterAutospacing="0"/>
        <w:ind w:firstLine="720"/>
        <w:jc w:val="both"/>
        <w:rPr>
          <w:b/>
          <w:color w:val="000000"/>
          <w:sz w:val="28"/>
          <w:szCs w:val="28"/>
        </w:rPr>
      </w:pPr>
      <w:r w:rsidRPr="00746D2E">
        <w:rPr>
          <w:b/>
          <w:color w:val="000000"/>
          <w:sz w:val="28"/>
          <w:szCs w:val="28"/>
          <w:lang w:val="vi-VN"/>
        </w:rPr>
        <w:t>2. Mục đích, yêu cầu đánh giá</w:t>
      </w:r>
    </w:p>
    <w:p w14:paraId="61D33B9F" w14:textId="77777777" w:rsidR="00307D6A" w:rsidRDefault="00307D6A" w:rsidP="00307D6A">
      <w:pPr>
        <w:pStyle w:val="NormalWeb"/>
        <w:spacing w:before="120" w:beforeAutospacing="0" w:after="0" w:afterAutospacing="0"/>
        <w:ind w:firstLine="720"/>
        <w:jc w:val="both"/>
        <w:rPr>
          <w:bCs/>
          <w:color w:val="000000"/>
          <w:sz w:val="28"/>
          <w:szCs w:val="28"/>
        </w:rPr>
      </w:pPr>
      <w:r>
        <w:rPr>
          <w:bCs/>
          <w:color w:val="000000"/>
          <w:sz w:val="28"/>
          <w:szCs w:val="28"/>
        </w:rPr>
        <w:t>-</w:t>
      </w:r>
      <w:r w:rsidRPr="00307D6A">
        <w:rPr>
          <w:bCs/>
          <w:color w:val="000000"/>
          <w:sz w:val="28"/>
          <w:szCs w:val="28"/>
          <w:lang w:val="vi-VN"/>
        </w:rPr>
        <w:t xml:space="preserve"> Đánh giá tác động của các quy định trong dự thảo Quyết định đối với thủ tục hành chính, việc phân cấp, phân quyền và các nội dung liên quan.</w:t>
      </w:r>
    </w:p>
    <w:p w14:paraId="62C97E26" w14:textId="77777777" w:rsidR="00307D6A" w:rsidRDefault="00307D6A" w:rsidP="00307D6A">
      <w:pPr>
        <w:pStyle w:val="NormalWeb"/>
        <w:spacing w:before="120" w:beforeAutospacing="0" w:after="0" w:afterAutospacing="0"/>
        <w:ind w:firstLine="720"/>
        <w:jc w:val="both"/>
        <w:rPr>
          <w:bCs/>
          <w:color w:val="000000"/>
          <w:sz w:val="28"/>
          <w:szCs w:val="28"/>
        </w:rPr>
      </w:pPr>
      <w:r>
        <w:rPr>
          <w:bCs/>
          <w:color w:val="000000"/>
          <w:sz w:val="28"/>
          <w:szCs w:val="28"/>
        </w:rPr>
        <w:t>-</w:t>
      </w:r>
      <w:r w:rsidRPr="00307D6A">
        <w:rPr>
          <w:bCs/>
          <w:color w:val="000000"/>
          <w:sz w:val="28"/>
          <w:szCs w:val="28"/>
          <w:lang w:val="vi-VN"/>
        </w:rPr>
        <w:t xml:space="preserve"> Bảo đảm các quy định trong dự thảo phù hợp với quy định của pháp luật, có tính khả thi, minh bạch, hiệu quả.</w:t>
      </w:r>
    </w:p>
    <w:p w14:paraId="40652F19" w14:textId="77777777" w:rsidR="00307D6A" w:rsidRDefault="00307D6A" w:rsidP="00307D6A">
      <w:pPr>
        <w:pStyle w:val="NormalWeb"/>
        <w:spacing w:before="120" w:beforeAutospacing="0" w:after="0" w:afterAutospacing="0"/>
        <w:ind w:firstLine="720"/>
        <w:jc w:val="both"/>
        <w:rPr>
          <w:bCs/>
          <w:color w:val="000000"/>
          <w:sz w:val="28"/>
          <w:szCs w:val="28"/>
        </w:rPr>
      </w:pPr>
      <w:r>
        <w:rPr>
          <w:bCs/>
          <w:color w:val="000000"/>
          <w:sz w:val="28"/>
          <w:szCs w:val="28"/>
        </w:rPr>
        <w:lastRenderedPageBreak/>
        <w:t>-</w:t>
      </w:r>
      <w:r w:rsidRPr="00307D6A">
        <w:rPr>
          <w:bCs/>
          <w:color w:val="000000"/>
          <w:sz w:val="28"/>
          <w:szCs w:val="28"/>
          <w:lang w:val="vi-VN"/>
        </w:rPr>
        <w:t xml:space="preserve"> Xác định rõ các điều kiện cần thiết để triển khai thực hiện sau khi văn bản được ban hành.</w:t>
      </w:r>
    </w:p>
    <w:p w14:paraId="5BF4D2B2" w14:textId="067E8FF4" w:rsidR="00307D6A" w:rsidRPr="00746D2E" w:rsidRDefault="00307D6A" w:rsidP="00307D6A">
      <w:pPr>
        <w:pStyle w:val="NormalWeb"/>
        <w:spacing w:before="120" w:beforeAutospacing="0" w:after="0" w:afterAutospacing="0"/>
        <w:ind w:firstLine="720"/>
        <w:jc w:val="both"/>
        <w:rPr>
          <w:bCs/>
          <w:color w:val="000000"/>
          <w:sz w:val="28"/>
          <w:szCs w:val="28"/>
          <w:lang w:val="vi-VN"/>
        </w:rPr>
      </w:pPr>
      <w:r>
        <w:rPr>
          <w:bCs/>
          <w:color w:val="000000"/>
          <w:sz w:val="28"/>
          <w:szCs w:val="28"/>
        </w:rPr>
        <w:t>-</w:t>
      </w:r>
      <w:r w:rsidRPr="00307D6A">
        <w:rPr>
          <w:bCs/>
          <w:color w:val="000000"/>
          <w:sz w:val="28"/>
          <w:szCs w:val="28"/>
          <w:lang w:val="vi-VN"/>
        </w:rPr>
        <w:t xml:space="preserve"> Góp phần hoàn thiện dự thảo văn bản trước khi trình cấp có thẩm quyền ban hành.</w:t>
      </w:r>
    </w:p>
    <w:p w14:paraId="63D22024" w14:textId="77777777" w:rsidR="00746D2E" w:rsidRPr="00746D2E" w:rsidRDefault="00746D2E" w:rsidP="00746D2E">
      <w:pPr>
        <w:pStyle w:val="NormalWeb"/>
        <w:spacing w:before="120" w:beforeAutospacing="0" w:after="0" w:afterAutospacing="0"/>
        <w:ind w:firstLine="720"/>
        <w:jc w:val="both"/>
        <w:rPr>
          <w:b/>
          <w:color w:val="000000"/>
          <w:sz w:val="28"/>
          <w:szCs w:val="28"/>
          <w:lang w:val="vi-VN"/>
        </w:rPr>
      </w:pPr>
      <w:r w:rsidRPr="00746D2E">
        <w:rPr>
          <w:b/>
          <w:color w:val="000000"/>
          <w:sz w:val="28"/>
          <w:szCs w:val="28"/>
          <w:lang w:val="vi-VN"/>
        </w:rPr>
        <w:t>II. KẾT QUẢ ĐÁNH GIÁ</w:t>
      </w:r>
    </w:p>
    <w:p w14:paraId="0F27FAB8" w14:textId="201408F1" w:rsidR="00746D2E" w:rsidRPr="00746D2E" w:rsidRDefault="00746D2E" w:rsidP="00746D2E">
      <w:pPr>
        <w:pStyle w:val="NormalWeb"/>
        <w:spacing w:before="120" w:beforeAutospacing="0" w:after="0" w:afterAutospacing="0"/>
        <w:ind w:firstLine="720"/>
        <w:jc w:val="both"/>
        <w:rPr>
          <w:b/>
          <w:color w:val="000000"/>
          <w:sz w:val="28"/>
          <w:szCs w:val="28"/>
        </w:rPr>
      </w:pPr>
      <w:r w:rsidRPr="00746D2E">
        <w:rPr>
          <w:b/>
          <w:color w:val="000000"/>
          <w:sz w:val="28"/>
          <w:szCs w:val="28"/>
          <w:lang w:val="vi-VN"/>
        </w:rPr>
        <w:t>1. Đánh giá thủ tục hành chính</w:t>
      </w:r>
    </w:p>
    <w:p w14:paraId="3F97B100" w14:textId="62B74663" w:rsidR="00BD372A" w:rsidRPr="00BD372A" w:rsidRDefault="00BD372A" w:rsidP="000072D6">
      <w:pPr>
        <w:pStyle w:val="NormalWeb"/>
        <w:spacing w:before="120" w:beforeAutospacing="0" w:after="0" w:afterAutospacing="0"/>
        <w:ind w:firstLine="720"/>
        <w:jc w:val="both"/>
        <w:rPr>
          <w:bCs/>
          <w:color w:val="000000"/>
          <w:sz w:val="28"/>
          <w:szCs w:val="28"/>
        </w:rPr>
      </w:pPr>
      <w:r>
        <w:rPr>
          <w:bCs/>
          <w:color w:val="000000"/>
          <w:sz w:val="28"/>
          <w:szCs w:val="28"/>
        </w:rPr>
        <w:t xml:space="preserve">Dự thảo Quyết định quy định về nội dung phân cấp thẩm quyền, không quy định về thủ tục hành chính; trình tự, thủ tục của các thủ tục hành chính có liên quan đến việc phân cấp được tiếp tục thực hiện theo quy định hiện hành; </w:t>
      </w:r>
      <w:r w:rsidRPr="000072D6">
        <w:rPr>
          <w:bCs/>
          <w:color w:val="000000"/>
          <w:sz w:val="28"/>
          <w:szCs w:val="28"/>
        </w:rPr>
        <w:t>không phát sinh thủ tục hành chính mới</w:t>
      </w:r>
      <w:r>
        <w:rPr>
          <w:bCs/>
          <w:color w:val="000000"/>
          <w:sz w:val="28"/>
          <w:szCs w:val="28"/>
        </w:rPr>
        <w:t>,</w:t>
      </w:r>
      <w:r w:rsidRPr="00AA1FF5">
        <w:rPr>
          <w:bCs/>
          <w:color w:val="000000"/>
          <w:sz w:val="28"/>
          <w:szCs w:val="28"/>
        </w:rPr>
        <w:t xml:space="preserve"> </w:t>
      </w:r>
      <w:r w:rsidRPr="00AA1FF5">
        <w:rPr>
          <w:bCs/>
          <w:color w:val="000000"/>
          <w:sz w:val="28"/>
          <w:szCs w:val="28"/>
        </w:rPr>
        <w:t>không làm phát sinh thêm thành phần hồ sơ, không kéo dài thời gian giải quyết</w:t>
      </w:r>
      <w:r>
        <w:rPr>
          <w:bCs/>
          <w:color w:val="000000"/>
          <w:sz w:val="28"/>
          <w:szCs w:val="28"/>
        </w:rPr>
        <w:t xml:space="preserve"> thủ tục hành chính.</w:t>
      </w:r>
    </w:p>
    <w:p w14:paraId="0089F774" w14:textId="2C14345C" w:rsidR="00746D2E" w:rsidRPr="00746D2E" w:rsidRDefault="00746D2E" w:rsidP="00746D2E">
      <w:pPr>
        <w:pStyle w:val="NormalWeb"/>
        <w:spacing w:before="120" w:beforeAutospacing="0" w:after="0" w:afterAutospacing="0"/>
        <w:ind w:firstLine="720"/>
        <w:jc w:val="both"/>
        <w:rPr>
          <w:b/>
          <w:color w:val="000000"/>
          <w:sz w:val="28"/>
          <w:szCs w:val="28"/>
        </w:rPr>
      </w:pPr>
      <w:r w:rsidRPr="00746D2E">
        <w:rPr>
          <w:b/>
          <w:color w:val="000000"/>
          <w:sz w:val="28"/>
          <w:szCs w:val="28"/>
          <w:lang w:val="vi-VN"/>
        </w:rPr>
        <w:t>2. Việc phân cấp</w:t>
      </w:r>
    </w:p>
    <w:p w14:paraId="15039741" w14:textId="77777777" w:rsidR="00E5564B" w:rsidRDefault="00E5564B" w:rsidP="00E5564B">
      <w:pPr>
        <w:pStyle w:val="NormalWeb"/>
        <w:spacing w:before="120" w:beforeAutospacing="0" w:after="0" w:afterAutospacing="0"/>
        <w:ind w:firstLine="720"/>
        <w:jc w:val="both"/>
        <w:rPr>
          <w:bCs/>
          <w:color w:val="000000"/>
          <w:sz w:val="28"/>
          <w:szCs w:val="28"/>
        </w:rPr>
      </w:pPr>
      <w:r w:rsidRPr="00E5564B">
        <w:rPr>
          <w:b/>
          <w:color w:val="000000"/>
          <w:sz w:val="28"/>
          <w:szCs w:val="28"/>
        </w:rPr>
        <w:t xml:space="preserve">a) </w:t>
      </w:r>
      <w:r w:rsidRPr="00E5564B">
        <w:rPr>
          <w:b/>
          <w:color w:val="000000"/>
          <w:sz w:val="28"/>
          <w:szCs w:val="28"/>
          <w:lang w:val="vi-VN"/>
        </w:rPr>
        <w:t>Sự cần thiết</w:t>
      </w:r>
      <w:r w:rsidRPr="00E5564B">
        <w:rPr>
          <w:b/>
          <w:color w:val="000000"/>
          <w:sz w:val="28"/>
          <w:szCs w:val="28"/>
        </w:rPr>
        <w:t xml:space="preserve"> của việc phân cấp</w:t>
      </w:r>
      <w:r w:rsidRPr="00E5564B">
        <w:rPr>
          <w:b/>
          <w:color w:val="000000"/>
          <w:sz w:val="28"/>
          <w:szCs w:val="28"/>
          <w:lang w:val="vi-VN"/>
        </w:rPr>
        <w:t>:</w:t>
      </w:r>
      <w:r>
        <w:rPr>
          <w:b/>
          <w:bCs/>
          <w:color w:val="000000"/>
          <w:sz w:val="28"/>
          <w:szCs w:val="28"/>
        </w:rPr>
        <w:t xml:space="preserve"> </w:t>
      </w:r>
      <w:r w:rsidRPr="00E5564B">
        <w:rPr>
          <w:bCs/>
          <w:color w:val="000000"/>
          <w:sz w:val="28"/>
          <w:szCs w:val="28"/>
        </w:rPr>
        <w:t>Việc phân cấp cho Sở Nội vụ sẽ giúp rút ngắn quy trình giải quyết thủ tục</w:t>
      </w:r>
      <w:r>
        <w:rPr>
          <w:bCs/>
          <w:color w:val="000000"/>
          <w:sz w:val="28"/>
          <w:szCs w:val="28"/>
        </w:rPr>
        <w:t xml:space="preserve"> </w:t>
      </w:r>
      <w:r w:rsidRPr="00E5564B">
        <w:rPr>
          <w:bCs/>
          <w:color w:val="000000"/>
          <w:sz w:val="28"/>
          <w:szCs w:val="28"/>
        </w:rPr>
        <w:t>hành chính, nâng cao tính chủ động, kịp thời</w:t>
      </w:r>
      <w:r>
        <w:rPr>
          <w:bCs/>
          <w:color w:val="000000"/>
          <w:sz w:val="28"/>
          <w:szCs w:val="28"/>
        </w:rPr>
        <w:t xml:space="preserve"> </w:t>
      </w:r>
      <w:r w:rsidRPr="00E5564B">
        <w:rPr>
          <w:bCs/>
          <w:color w:val="000000"/>
          <w:sz w:val="28"/>
          <w:szCs w:val="28"/>
        </w:rPr>
        <w:t>trong xử lý hồ sơ; đồng thời phát huy hiệu quả vai trò của cơ quan chuyên môn,</w:t>
      </w:r>
      <w:r>
        <w:rPr>
          <w:bCs/>
          <w:color w:val="000000"/>
          <w:sz w:val="28"/>
          <w:szCs w:val="28"/>
        </w:rPr>
        <w:t xml:space="preserve"> </w:t>
      </w:r>
      <w:r w:rsidRPr="00E5564B">
        <w:rPr>
          <w:bCs/>
          <w:color w:val="000000"/>
          <w:sz w:val="28"/>
          <w:szCs w:val="28"/>
        </w:rPr>
        <w:t>giảm tải khối lượng công việc của Ủy ban nhân dân tỉnh, góp phần nâng cao hiệu</w:t>
      </w:r>
      <w:r>
        <w:rPr>
          <w:bCs/>
          <w:color w:val="000000"/>
          <w:sz w:val="28"/>
          <w:szCs w:val="28"/>
        </w:rPr>
        <w:t xml:space="preserve"> </w:t>
      </w:r>
      <w:r w:rsidRPr="00E5564B">
        <w:rPr>
          <w:bCs/>
          <w:color w:val="000000"/>
          <w:sz w:val="28"/>
          <w:szCs w:val="28"/>
        </w:rPr>
        <w:t>lực, hiệu quả quản lý nhà nước đối với hoạt động dịch vụ việc làm trên địa bàn</w:t>
      </w:r>
      <w:r>
        <w:rPr>
          <w:bCs/>
          <w:color w:val="000000"/>
          <w:sz w:val="28"/>
          <w:szCs w:val="28"/>
        </w:rPr>
        <w:t xml:space="preserve"> </w:t>
      </w:r>
      <w:r w:rsidRPr="00E5564B">
        <w:rPr>
          <w:bCs/>
          <w:color w:val="000000"/>
          <w:sz w:val="28"/>
          <w:szCs w:val="28"/>
        </w:rPr>
        <w:t>tỉnh; phù hợp với chủ trương cải cách hành chính và phân cấp quản lý của Chính</w:t>
      </w:r>
      <w:r>
        <w:rPr>
          <w:bCs/>
          <w:color w:val="000000"/>
          <w:sz w:val="28"/>
          <w:szCs w:val="28"/>
        </w:rPr>
        <w:t xml:space="preserve"> </w:t>
      </w:r>
      <w:r w:rsidRPr="00E5564B">
        <w:rPr>
          <w:bCs/>
          <w:color w:val="000000"/>
          <w:sz w:val="28"/>
          <w:szCs w:val="28"/>
        </w:rPr>
        <w:t>phủ, tạo thuận lợi cho doanh nghiệp phát triển sản xuất kinh doanh</w:t>
      </w:r>
      <w:r>
        <w:rPr>
          <w:bCs/>
          <w:color w:val="000000"/>
          <w:sz w:val="28"/>
          <w:szCs w:val="28"/>
        </w:rPr>
        <w:t>.</w:t>
      </w:r>
    </w:p>
    <w:p w14:paraId="448D3852" w14:textId="168B9AC9" w:rsidR="00E5564B" w:rsidRDefault="00E5564B" w:rsidP="00E5564B">
      <w:pPr>
        <w:pStyle w:val="NormalWeb"/>
        <w:spacing w:before="120" w:beforeAutospacing="0" w:after="0" w:afterAutospacing="0"/>
        <w:ind w:firstLine="720"/>
        <w:jc w:val="both"/>
        <w:rPr>
          <w:bCs/>
          <w:color w:val="000000"/>
          <w:sz w:val="28"/>
          <w:szCs w:val="28"/>
        </w:rPr>
      </w:pPr>
      <w:r w:rsidRPr="00E5564B">
        <w:rPr>
          <w:b/>
          <w:color w:val="000000"/>
          <w:sz w:val="28"/>
          <w:szCs w:val="28"/>
        </w:rPr>
        <w:t>b)</w:t>
      </w:r>
      <w:r>
        <w:rPr>
          <w:bCs/>
          <w:color w:val="000000"/>
          <w:sz w:val="28"/>
          <w:szCs w:val="28"/>
        </w:rPr>
        <w:t xml:space="preserve"> </w:t>
      </w:r>
      <w:r w:rsidRPr="00E5564B">
        <w:rPr>
          <w:b/>
          <w:bCs/>
          <w:color w:val="000000"/>
          <w:sz w:val="28"/>
          <w:szCs w:val="28"/>
          <w:lang w:val="vi-VN"/>
        </w:rPr>
        <w:t>Thẩm quyền phân cấp:</w:t>
      </w:r>
      <w:r>
        <w:rPr>
          <w:b/>
          <w:bCs/>
          <w:color w:val="000000"/>
          <w:sz w:val="28"/>
          <w:szCs w:val="28"/>
        </w:rPr>
        <w:t xml:space="preserve"> </w:t>
      </w:r>
    </w:p>
    <w:p w14:paraId="5617B6BD" w14:textId="6984BC9A" w:rsidR="00BD372A" w:rsidRDefault="00BD372A" w:rsidP="00BD372A">
      <w:pPr>
        <w:spacing w:before="120" w:after="0" w:line="240" w:lineRule="auto"/>
        <w:ind w:firstLine="720"/>
        <w:jc w:val="both"/>
        <w:rPr>
          <w:rFonts w:ascii="Times New Roman" w:hAnsi="Times New Roman"/>
          <w:sz w:val="28"/>
          <w:szCs w:val="28"/>
        </w:rPr>
      </w:pPr>
      <w:r>
        <w:rPr>
          <w:rFonts w:ascii="Times New Roman" w:hAnsi="Times New Roman"/>
          <w:sz w:val="28"/>
          <w:szCs w:val="28"/>
        </w:rPr>
        <w:t>Căn cứ các quy định tại:</w:t>
      </w:r>
    </w:p>
    <w:p w14:paraId="1E572F77" w14:textId="61ECD797" w:rsidR="00BD372A" w:rsidRPr="00BD372A" w:rsidRDefault="00BD372A" w:rsidP="00BD372A">
      <w:pPr>
        <w:spacing w:before="120" w:after="0" w:line="240" w:lineRule="auto"/>
        <w:ind w:firstLine="720"/>
        <w:jc w:val="both"/>
        <w:rPr>
          <w:rFonts w:ascii="Times New Roman" w:hAnsi="Times New Roman"/>
          <w:sz w:val="28"/>
          <w:szCs w:val="28"/>
        </w:rPr>
      </w:pPr>
      <w:r w:rsidRPr="00BD372A">
        <w:rPr>
          <w:rFonts w:ascii="Times New Roman" w:hAnsi="Times New Roman"/>
          <w:sz w:val="28"/>
          <w:szCs w:val="28"/>
          <w:lang w:val="vi-VN"/>
        </w:rPr>
        <w:t>- Khoản 1 Điều 13 Luật Tổ chức chính quyền địa phương số 7</w:t>
      </w:r>
      <w:r w:rsidRPr="00BD372A">
        <w:rPr>
          <w:rFonts w:ascii="Times New Roman" w:hAnsi="Times New Roman"/>
          <w:sz w:val="28"/>
          <w:szCs w:val="28"/>
        </w:rPr>
        <w:t>2</w:t>
      </w:r>
      <w:r w:rsidRPr="00BD372A">
        <w:rPr>
          <w:rFonts w:ascii="Times New Roman" w:hAnsi="Times New Roman"/>
          <w:sz w:val="28"/>
          <w:szCs w:val="28"/>
          <w:lang w:val="vi-VN"/>
        </w:rPr>
        <w:t>/2025/QH15</w:t>
      </w:r>
      <w:r w:rsidRPr="00BD372A">
        <w:rPr>
          <w:rFonts w:ascii="Times New Roman" w:hAnsi="Times New Roman"/>
          <w:sz w:val="28"/>
          <w:szCs w:val="28"/>
        </w:rPr>
        <w:t>.</w:t>
      </w:r>
    </w:p>
    <w:p w14:paraId="11C4ACB8" w14:textId="77777777" w:rsidR="00BD372A" w:rsidRPr="00BD372A" w:rsidRDefault="00BD372A" w:rsidP="00BD372A">
      <w:pPr>
        <w:spacing w:before="120" w:after="0" w:line="240" w:lineRule="auto"/>
        <w:ind w:firstLine="720"/>
        <w:jc w:val="both"/>
        <w:rPr>
          <w:rFonts w:ascii="Times New Roman" w:hAnsi="Times New Roman"/>
          <w:sz w:val="28"/>
          <w:szCs w:val="28"/>
        </w:rPr>
      </w:pPr>
      <w:r w:rsidRPr="00BD372A">
        <w:rPr>
          <w:rFonts w:ascii="Times New Roman" w:hAnsi="Times New Roman"/>
          <w:i/>
          <w:iCs/>
          <w:sz w:val="28"/>
          <w:szCs w:val="28"/>
          <w:lang w:val="vi-V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4122C312" w14:textId="452AA920" w:rsidR="00BD372A" w:rsidRPr="00BD372A" w:rsidRDefault="00BD372A" w:rsidP="00BD372A">
      <w:pPr>
        <w:spacing w:before="120" w:after="0" w:line="240" w:lineRule="auto"/>
        <w:ind w:firstLine="720"/>
        <w:jc w:val="both"/>
        <w:rPr>
          <w:rFonts w:ascii="Times New Roman" w:hAnsi="Times New Roman"/>
          <w:sz w:val="28"/>
          <w:szCs w:val="28"/>
        </w:rPr>
      </w:pPr>
      <w:r w:rsidRPr="00BD372A">
        <w:rPr>
          <w:rFonts w:ascii="Times New Roman" w:hAnsi="Times New Roman"/>
          <w:sz w:val="28"/>
          <w:szCs w:val="28"/>
          <w:lang w:val="vi-VN"/>
        </w:rPr>
        <w:t xml:space="preserve">- </w:t>
      </w:r>
      <w:r>
        <w:rPr>
          <w:rFonts w:ascii="Times New Roman" w:hAnsi="Times New Roman"/>
          <w:sz w:val="28"/>
          <w:szCs w:val="28"/>
        </w:rPr>
        <w:t>Điểm c k</w:t>
      </w:r>
      <w:r w:rsidRPr="00BD372A">
        <w:rPr>
          <w:rFonts w:ascii="Times New Roman" w:hAnsi="Times New Roman"/>
          <w:sz w:val="28"/>
          <w:szCs w:val="28"/>
          <w:lang w:val="vi-VN"/>
        </w:rPr>
        <w:t>hoản 2 Điều 21 Luật Ban hành văn bản quy phạm pháp luật số 64/2015/QH15 (được sửa đổi, bổ sung tại khoản 3 Điều 1 Luật số 87/2025/QH15).</w:t>
      </w:r>
    </w:p>
    <w:p w14:paraId="6DA2542A" w14:textId="77777777" w:rsidR="00BD372A" w:rsidRPr="00BD372A" w:rsidRDefault="00BD372A" w:rsidP="00BD372A">
      <w:pPr>
        <w:spacing w:before="120" w:after="0" w:line="240" w:lineRule="auto"/>
        <w:ind w:firstLine="720"/>
        <w:jc w:val="both"/>
        <w:rPr>
          <w:rFonts w:ascii="Times New Roman" w:hAnsi="Times New Roman"/>
          <w:i/>
          <w:iCs/>
          <w:sz w:val="28"/>
          <w:szCs w:val="28"/>
          <w:lang w:val="vi-VN"/>
        </w:rPr>
      </w:pPr>
      <w:r w:rsidRPr="00BD372A">
        <w:rPr>
          <w:rFonts w:ascii="Times New Roman" w:hAnsi="Times New Roman"/>
          <w:i/>
          <w:iCs/>
          <w:sz w:val="28"/>
          <w:szCs w:val="28"/>
        </w:rPr>
        <w:t>“</w:t>
      </w:r>
      <w:r w:rsidRPr="00BD372A">
        <w:rPr>
          <w:rFonts w:ascii="Times New Roman" w:hAnsi="Times New Roman"/>
          <w:i/>
          <w:iCs/>
          <w:sz w:val="28"/>
          <w:szCs w:val="28"/>
          <w:lang w:val="vi-VN"/>
        </w:rPr>
        <w:t>2. Ủy ban nhân dân cấp tỉnh ban hành quyết định để quy định:</w:t>
      </w:r>
    </w:p>
    <w:p w14:paraId="2F6F3B35" w14:textId="5715A6C2" w:rsidR="00BD372A" w:rsidRPr="00BD372A" w:rsidRDefault="00BD372A" w:rsidP="00BD372A">
      <w:pPr>
        <w:spacing w:before="120" w:after="0" w:line="240" w:lineRule="auto"/>
        <w:ind w:firstLine="720"/>
        <w:jc w:val="both"/>
        <w:rPr>
          <w:rFonts w:ascii="Times New Roman" w:hAnsi="Times New Roman"/>
          <w:sz w:val="28"/>
          <w:szCs w:val="28"/>
        </w:rPr>
      </w:pPr>
      <w:r>
        <w:rPr>
          <w:rFonts w:ascii="Times New Roman" w:hAnsi="Times New Roman"/>
          <w:i/>
          <w:iCs/>
          <w:sz w:val="28"/>
          <w:szCs w:val="28"/>
        </w:rPr>
        <w:t>…</w:t>
      </w:r>
      <w:r w:rsidRPr="00BD372A">
        <w:rPr>
          <w:rFonts w:ascii="Times New Roman" w:hAnsi="Times New Roman"/>
          <w:i/>
          <w:iCs/>
          <w:sz w:val="28"/>
          <w:szCs w:val="28"/>
          <w:lang w:val="vi-VN"/>
        </w:rPr>
        <w:t>c) Biện pháp thực hiện chức năng quản lý nhà nước ở địa phương; phân cấp và thực hiện nhiệm vụ, quyền hạn được phân cấp</w:t>
      </w:r>
      <w:r w:rsidRPr="00BD372A">
        <w:rPr>
          <w:rFonts w:ascii="Times New Roman" w:hAnsi="Times New Roman"/>
          <w:i/>
          <w:iCs/>
          <w:sz w:val="28"/>
          <w:szCs w:val="28"/>
        </w:rPr>
        <w:t>”</w:t>
      </w:r>
      <w:r w:rsidRPr="00BD372A">
        <w:rPr>
          <w:rFonts w:ascii="Times New Roman" w:hAnsi="Times New Roman"/>
          <w:i/>
          <w:iCs/>
          <w:sz w:val="28"/>
          <w:szCs w:val="28"/>
          <w:lang w:val="vi-VN"/>
        </w:rPr>
        <w:t>.</w:t>
      </w:r>
    </w:p>
    <w:p w14:paraId="593F19DF" w14:textId="77777777" w:rsidR="00BD372A" w:rsidRPr="00BD372A" w:rsidRDefault="00BD372A" w:rsidP="00BD372A">
      <w:pPr>
        <w:spacing w:before="120" w:after="0" w:line="240" w:lineRule="auto"/>
        <w:ind w:firstLine="720"/>
        <w:jc w:val="both"/>
        <w:rPr>
          <w:rFonts w:ascii="Times New Roman" w:hAnsi="Times New Roman"/>
          <w:sz w:val="28"/>
          <w:szCs w:val="28"/>
        </w:rPr>
      </w:pPr>
      <w:r w:rsidRPr="00BD372A">
        <w:rPr>
          <w:rFonts w:ascii="Times New Roman" w:hAnsi="Times New Roman"/>
          <w:sz w:val="28"/>
          <w:szCs w:val="28"/>
        </w:rPr>
        <w:t xml:space="preserve">- </w:t>
      </w:r>
      <w:r w:rsidRPr="00BD372A">
        <w:rPr>
          <w:rFonts w:ascii="Times New Roman" w:hAnsi="Times New Roman"/>
          <w:sz w:val="28"/>
          <w:szCs w:val="28"/>
          <w:lang w:val="vi-VN"/>
        </w:rPr>
        <w:t>Điều 13 Nghị định số 352/2025/NĐ-CP ngày 30/12/2025 của Chính phủ quy định chi tiết một số điều của Luật Việc làm về dịch vụ việc làm</w:t>
      </w:r>
      <w:r w:rsidRPr="00BD372A">
        <w:rPr>
          <w:rFonts w:ascii="Times New Roman" w:hAnsi="Times New Roman"/>
          <w:sz w:val="28"/>
          <w:szCs w:val="28"/>
        </w:rPr>
        <w:t>.</w:t>
      </w:r>
    </w:p>
    <w:p w14:paraId="64D07400" w14:textId="77777777" w:rsidR="00BD372A" w:rsidRPr="00BD372A" w:rsidRDefault="00BD372A" w:rsidP="00BD372A">
      <w:pPr>
        <w:spacing w:before="120" w:after="0" w:line="240" w:lineRule="auto"/>
        <w:ind w:firstLine="720"/>
        <w:jc w:val="both"/>
        <w:rPr>
          <w:rFonts w:ascii="Times New Roman" w:hAnsi="Times New Roman"/>
          <w:i/>
          <w:iCs/>
          <w:sz w:val="28"/>
          <w:szCs w:val="28"/>
          <w:lang w:val="vi-VN"/>
        </w:rPr>
      </w:pPr>
      <w:r w:rsidRPr="00BD372A">
        <w:rPr>
          <w:rFonts w:ascii="Times New Roman" w:hAnsi="Times New Roman"/>
          <w:i/>
          <w:iCs/>
          <w:sz w:val="28"/>
          <w:szCs w:val="28"/>
          <w:lang w:val="vi-VN"/>
        </w:rPr>
        <w:lastRenderedPageBreak/>
        <w:t>“1. Ủy ban nhân dân cấp tỉnh có thẩm quyền cấp, cấp lại, gia hạn, thu hồi Giấy phép hoạt động dịch vụ việc làm đối với doanh nghiệp có trụ sở chính hoạt động dịch vụ việc làm tại địa phương.</w:t>
      </w:r>
    </w:p>
    <w:p w14:paraId="7AC12927" w14:textId="2BFF04BC" w:rsidR="00E5564B" w:rsidRPr="000D722E" w:rsidRDefault="00BD372A" w:rsidP="00BD372A">
      <w:pPr>
        <w:spacing w:before="120" w:after="0" w:line="240" w:lineRule="auto"/>
        <w:ind w:firstLine="720"/>
        <w:jc w:val="both"/>
        <w:rPr>
          <w:rFonts w:ascii="Times New Roman" w:hAnsi="Times New Roman"/>
          <w:i/>
          <w:iCs/>
          <w:sz w:val="28"/>
          <w:szCs w:val="28"/>
        </w:rPr>
      </w:pPr>
      <w:r w:rsidRPr="00BD372A">
        <w:rPr>
          <w:rFonts w:ascii="Times New Roman" w:hAnsi="Times New Roman"/>
          <w:i/>
          <w:iCs/>
          <w:sz w:val="28"/>
          <w:szCs w:val="28"/>
          <w:lang w:val="vi-VN"/>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5F54BAF9" w14:textId="5C48E910" w:rsidR="00E5564B" w:rsidRPr="000D722E" w:rsidRDefault="00E5564B" w:rsidP="00E5564B">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Như vậy việc phân cấp cho Sở Nội vụ thực hiện cấp, cấp lại, gia hạn, thu hồi Giấy phép hoạt động dịch vụ việc làm đối với </w:t>
      </w:r>
      <w:r w:rsidR="00BD372A">
        <w:rPr>
          <w:rFonts w:ascii="Times New Roman" w:hAnsi="Times New Roman"/>
          <w:sz w:val="28"/>
          <w:szCs w:val="28"/>
        </w:rPr>
        <w:t>d</w:t>
      </w:r>
      <w:r>
        <w:rPr>
          <w:rFonts w:ascii="Times New Roman" w:hAnsi="Times New Roman"/>
          <w:sz w:val="28"/>
          <w:szCs w:val="28"/>
        </w:rPr>
        <w:t>oanh nghiệp hoạt động dịch vụ việc làm có trụ sở chính trên địa bàn tỉnh Khánh Hòa</w:t>
      </w:r>
      <w:r w:rsidRPr="000D722E">
        <w:rPr>
          <w:rFonts w:ascii="Times New Roman" w:hAnsi="Times New Roman"/>
          <w:sz w:val="28"/>
          <w:szCs w:val="28"/>
        </w:rPr>
        <w:t xml:space="preserve"> thuộc thẩm quyền của Ủy ban nhân dân tỉnh; được quy định tại điểm c khoản 2 Điều 21 Luật Ban hành văn bản quy phạm pháp luật năm 2025 (đã được sửa đổi, bổ sung tại khoản 3, Điều 1 Luật sửa đổi, bổ sung một số điều của Luật Ban hành văn bản quy phạm pháp luật)</w:t>
      </w:r>
      <w:r w:rsidR="00BD372A">
        <w:rPr>
          <w:rFonts w:ascii="Times New Roman" w:hAnsi="Times New Roman"/>
          <w:sz w:val="28"/>
          <w:szCs w:val="28"/>
        </w:rPr>
        <w:t>.</w:t>
      </w:r>
    </w:p>
    <w:p w14:paraId="07CF2CDE" w14:textId="77777777" w:rsidR="00E5564B" w:rsidRDefault="00E5564B" w:rsidP="00E5564B">
      <w:pPr>
        <w:pStyle w:val="NormalWeb"/>
        <w:spacing w:before="120" w:beforeAutospacing="0" w:after="0" w:afterAutospacing="0"/>
        <w:ind w:firstLine="720"/>
        <w:jc w:val="both"/>
        <w:rPr>
          <w:bCs/>
          <w:color w:val="000000"/>
          <w:sz w:val="28"/>
          <w:szCs w:val="28"/>
        </w:rPr>
      </w:pPr>
      <w:r>
        <w:rPr>
          <w:b/>
          <w:bCs/>
          <w:color w:val="000000"/>
          <w:sz w:val="28"/>
          <w:szCs w:val="28"/>
        </w:rPr>
        <w:t xml:space="preserve">c) </w:t>
      </w:r>
      <w:r w:rsidRPr="00E5564B">
        <w:rPr>
          <w:b/>
          <w:bCs/>
          <w:color w:val="000000"/>
          <w:sz w:val="28"/>
          <w:szCs w:val="28"/>
          <w:lang w:val="vi-VN"/>
        </w:rPr>
        <w:t>Nội dung phân cấp:</w:t>
      </w:r>
      <w:r>
        <w:rPr>
          <w:b/>
          <w:bCs/>
          <w:color w:val="000000"/>
          <w:sz w:val="28"/>
          <w:szCs w:val="28"/>
        </w:rPr>
        <w:t xml:space="preserve"> </w:t>
      </w:r>
      <w:r w:rsidRPr="00E5564B">
        <w:rPr>
          <w:bCs/>
          <w:color w:val="000000"/>
          <w:sz w:val="28"/>
          <w:szCs w:val="28"/>
          <w:lang w:val="vi-VN"/>
        </w:rPr>
        <w:t xml:space="preserve">Phân cấp cho Sở Nội vụ thực hiện </w:t>
      </w:r>
      <w:r w:rsidRPr="00E5564B">
        <w:rPr>
          <w:bCs/>
          <w:color w:val="000000"/>
          <w:sz w:val="28"/>
          <w:szCs w:val="28"/>
        </w:rPr>
        <w:t>t</w:t>
      </w:r>
      <w:r w:rsidRPr="00E5564B">
        <w:rPr>
          <w:bCs/>
          <w:color w:val="000000"/>
          <w:sz w:val="28"/>
          <w:szCs w:val="28"/>
          <w:lang w:val="vi-VN"/>
        </w:rPr>
        <w:t xml:space="preserve">iếp nhận, thẩm định và thực hiện việc cấp, cấp lại, gia hạn, thu hồi cấp, cấp lại, gia hạn, thu hồi </w:t>
      </w:r>
      <w:r w:rsidRPr="00E5564B">
        <w:rPr>
          <w:bCs/>
          <w:color w:val="000000"/>
          <w:sz w:val="28"/>
          <w:szCs w:val="28"/>
        </w:rPr>
        <w:t>giấy phép hoạt động dịch vụ việc làm đối với doanh nghiệp hoạt động dịch vụ việc làm có trụ sở chính trên địa bàn tỉnh Khánh Hòa</w:t>
      </w:r>
      <w:r w:rsidRPr="00E5564B">
        <w:rPr>
          <w:bCs/>
          <w:color w:val="000000"/>
          <w:sz w:val="28"/>
          <w:szCs w:val="28"/>
          <w:lang w:val="vi-VN"/>
        </w:rPr>
        <w:t xml:space="preserve"> theo quy định tại khoản 1 Điều </w:t>
      </w:r>
      <w:r w:rsidRPr="00E5564B">
        <w:rPr>
          <w:bCs/>
          <w:color w:val="000000"/>
          <w:sz w:val="28"/>
          <w:szCs w:val="28"/>
        </w:rPr>
        <w:t>13</w:t>
      </w:r>
      <w:r w:rsidRPr="00E5564B">
        <w:rPr>
          <w:bCs/>
          <w:color w:val="000000"/>
          <w:sz w:val="28"/>
          <w:szCs w:val="28"/>
          <w:lang w:val="vi-VN"/>
        </w:rPr>
        <w:t xml:space="preserve"> Nghị định số </w:t>
      </w:r>
      <w:r w:rsidRPr="00E5564B">
        <w:rPr>
          <w:bCs/>
          <w:color w:val="000000"/>
          <w:sz w:val="28"/>
          <w:szCs w:val="28"/>
        </w:rPr>
        <w:t>352</w:t>
      </w:r>
      <w:r w:rsidRPr="00E5564B">
        <w:rPr>
          <w:bCs/>
          <w:color w:val="000000"/>
          <w:sz w:val="28"/>
          <w:szCs w:val="28"/>
          <w:lang w:val="vi-VN"/>
        </w:rPr>
        <w:t xml:space="preserve">/2025/NĐ-CP ngày </w:t>
      </w:r>
      <w:r w:rsidRPr="00E5564B">
        <w:rPr>
          <w:bCs/>
          <w:color w:val="000000"/>
          <w:sz w:val="28"/>
          <w:szCs w:val="28"/>
        </w:rPr>
        <w:t>30/12</w:t>
      </w:r>
      <w:r w:rsidRPr="00E5564B">
        <w:rPr>
          <w:bCs/>
          <w:color w:val="000000"/>
          <w:sz w:val="28"/>
          <w:szCs w:val="28"/>
          <w:lang w:val="vi-VN"/>
        </w:rPr>
        <w:t xml:space="preserve">/2025 của Chính phủ quy định </w:t>
      </w:r>
      <w:r w:rsidRPr="00E5564B">
        <w:rPr>
          <w:bCs/>
          <w:color w:val="000000"/>
          <w:sz w:val="28"/>
          <w:szCs w:val="28"/>
        </w:rPr>
        <w:t>chi tiết một số điều của Luật Việc làm về dịch vụ việc làm</w:t>
      </w:r>
      <w:r w:rsidRPr="00E5564B">
        <w:rPr>
          <w:bCs/>
          <w:color w:val="000000"/>
          <w:sz w:val="28"/>
          <w:szCs w:val="28"/>
          <w:lang w:val="vi-VN"/>
        </w:rPr>
        <w:t>.</w:t>
      </w:r>
    </w:p>
    <w:p w14:paraId="01EE28D5" w14:textId="77777777" w:rsidR="00E5564B" w:rsidRDefault="00E5564B" w:rsidP="00E5564B">
      <w:pPr>
        <w:pStyle w:val="NormalWeb"/>
        <w:spacing w:before="120" w:beforeAutospacing="0" w:after="0" w:afterAutospacing="0"/>
        <w:ind w:firstLine="720"/>
        <w:jc w:val="both"/>
        <w:rPr>
          <w:bCs/>
          <w:color w:val="000000"/>
          <w:sz w:val="28"/>
          <w:szCs w:val="28"/>
        </w:rPr>
      </w:pPr>
      <w:r w:rsidRPr="00E5564B">
        <w:rPr>
          <w:b/>
          <w:color w:val="000000"/>
          <w:sz w:val="28"/>
          <w:szCs w:val="28"/>
        </w:rPr>
        <w:t>d)</w:t>
      </w:r>
      <w:r>
        <w:rPr>
          <w:bCs/>
          <w:color w:val="000000"/>
          <w:sz w:val="28"/>
          <w:szCs w:val="28"/>
        </w:rPr>
        <w:t xml:space="preserve"> </w:t>
      </w:r>
      <w:r w:rsidRPr="00E5564B">
        <w:rPr>
          <w:b/>
          <w:bCs/>
          <w:color w:val="000000"/>
          <w:sz w:val="28"/>
          <w:szCs w:val="28"/>
          <w:lang w:val="vi-VN"/>
        </w:rPr>
        <w:t>Điều kiện bảo đảm thực hiện:</w:t>
      </w:r>
      <w:r>
        <w:rPr>
          <w:b/>
          <w:bCs/>
          <w:color w:val="000000"/>
          <w:sz w:val="28"/>
          <w:szCs w:val="28"/>
        </w:rPr>
        <w:t xml:space="preserve"> </w:t>
      </w:r>
      <w:r w:rsidRPr="00967CE3">
        <w:rPr>
          <w:sz w:val="28"/>
          <w:szCs w:val="28"/>
        </w:rPr>
        <w:t>Sở Nội vụ là cơ quan chuyên môn thực hiện chức năng tham mưu, giúp</w:t>
      </w:r>
      <w:r>
        <w:rPr>
          <w:sz w:val="28"/>
          <w:szCs w:val="28"/>
        </w:rPr>
        <w:t xml:space="preserve"> </w:t>
      </w:r>
      <w:r w:rsidRPr="00967CE3">
        <w:rPr>
          <w:sz w:val="28"/>
          <w:szCs w:val="28"/>
        </w:rPr>
        <w:t xml:space="preserve">Uỷ ban nhân dân tỉnh quản lý nhà nước đối với </w:t>
      </w:r>
      <w:r>
        <w:rPr>
          <w:sz w:val="28"/>
          <w:szCs w:val="28"/>
        </w:rPr>
        <w:t>hoạt động dịch vụ việc làm</w:t>
      </w:r>
      <w:r w:rsidRPr="00967CE3">
        <w:rPr>
          <w:sz w:val="28"/>
          <w:szCs w:val="28"/>
        </w:rPr>
        <w:t>, có</w:t>
      </w:r>
      <w:r>
        <w:rPr>
          <w:sz w:val="28"/>
          <w:szCs w:val="28"/>
        </w:rPr>
        <w:t xml:space="preserve"> </w:t>
      </w:r>
      <w:r w:rsidRPr="00967CE3">
        <w:rPr>
          <w:sz w:val="28"/>
          <w:szCs w:val="28"/>
        </w:rPr>
        <w:t>đủ nhân lực, chuyên môn để thẩm định hồ sơ nhanh chóng, chính xác</w:t>
      </w:r>
      <w:r w:rsidRPr="00E5564B">
        <w:rPr>
          <w:bCs/>
          <w:color w:val="000000"/>
          <w:sz w:val="28"/>
          <w:szCs w:val="28"/>
          <w:lang w:val="vi-VN"/>
        </w:rPr>
        <w:t>;</w:t>
      </w:r>
      <w:r>
        <w:rPr>
          <w:bCs/>
          <w:color w:val="000000"/>
          <w:sz w:val="28"/>
          <w:szCs w:val="28"/>
        </w:rPr>
        <w:t xml:space="preserve"> h</w:t>
      </w:r>
      <w:r w:rsidRPr="00E5564B">
        <w:rPr>
          <w:bCs/>
          <w:color w:val="000000"/>
          <w:sz w:val="28"/>
          <w:szCs w:val="28"/>
          <w:lang w:val="vi-VN"/>
        </w:rPr>
        <w:t>ệ thống cơ sở vật chất, hạ tầng công nghệ thông tin cơ bản đáp ứng việc tiếp nhận và giải quyết thủ tục hành chính</w:t>
      </w:r>
      <w:r>
        <w:rPr>
          <w:bCs/>
          <w:color w:val="000000"/>
          <w:sz w:val="28"/>
          <w:szCs w:val="28"/>
        </w:rPr>
        <w:t>.</w:t>
      </w:r>
    </w:p>
    <w:p w14:paraId="60E0E1DA" w14:textId="77777777" w:rsidR="00AB7CD6" w:rsidRDefault="00E5564B" w:rsidP="000072D6">
      <w:pPr>
        <w:pStyle w:val="NormalWeb"/>
        <w:spacing w:before="120" w:beforeAutospacing="0" w:after="0" w:afterAutospacing="0"/>
        <w:ind w:firstLine="720"/>
        <w:jc w:val="both"/>
        <w:rPr>
          <w:b/>
          <w:bCs/>
          <w:color w:val="000000"/>
          <w:sz w:val="28"/>
          <w:szCs w:val="28"/>
        </w:rPr>
      </w:pPr>
      <w:r w:rsidRPr="00E5564B">
        <w:rPr>
          <w:b/>
          <w:color w:val="000000"/>
          <w:sz w:val="28"/>
          <w:szCs w:val="28"/>
        </w:rPr>
        <w:t>đ)</w:t>
      </w:r>
      <w:r>
        <w:rPr>
          <w:bCs/>
          <w:color w:val="000000"/>
          <w:sz w:val="28"/>
          <w:szCs w:val="28"/>
        </w:rPr>
        <w:t xml:space="preserve"> </w:t>
      </w:r>
      <w:r w:rsidRPr="00E5564B">
        <w:rPr>
          <w:b/>
          <w:bCs/>
          <w:color w:val="000000"/>
          <w:sz w:val="28"/>
          <w:szCs w:val="28"/>
          <w:lang w:val="vi-VN"/>
        </w:rPr>
        <w:t>Kiểm tra, giám sát:</w:t>
      </w:r>
      <w:r>
        <w:rPr>
          <w:b/>
          <w:bCs/>
          <w:color w:val="000000"/>
          <w:sz w:val="28"/>
          <w:szCs w:val="28"/>
        </w:rPr>
        <w:t xml:space="preserve"> </w:t>
      </w:r>
    </w:p>
    <w:p w14:paraId="018BC3EE" w14:textId="42A61A1F" w:rsidR="00E5564B" w:rsidRPr="00746D2E" w:rsidRDefault="00AB7CD6" w:rsidP="000072D6">
      <w:pPr>
        <w:pStyle w:val="NormalWeb"/>
        <w:spacing w:before="120" w:beforeAutospacing="0" w:after="0" w:afterAutospacing="0"/>
        <w:ind w:firstLine="720"/>
        <w:jc w:val="both"/>
        <w:rPr>
          <w:bCs/>
          <w:color w:val="000000"/>
          <w:sz w:val="28"/>
          <w:szCs w:val="28"/>
        </w:rPr>
      </w:pPr>
      <w:r>
        <w:rPr>
          <w:sz w:val="28"/>
          <w:szCs w:val="28"/>
        </w:rPr>
        <w:t>Căn cứ quy định tại k</w:t>
      </w:r>
      <w:r w:rsidRPr="00BD372A">
        <w:rPr>
          <w:sz w:val="28"/>
          <w:szCs w:val="28"/>
          <w:lang w:val="vi-VN"/>
        </w:rPr>
        <w:t xml:space="preserve">hoản </w:t>
      </w:r>
      <w:r>
        <w:rPr>
          <w:sz w:val="28"/>
          <w:szCs w:val="28"/>
        </w:rPr>
        <w:t>3</w:t>
      </w:r>
      <w:r w:rsidRPr="00BD372A">
        <w:rPr>
          <w:sz w:val="28"/>
          <w:szCs w:val="28"/>
          <w:lang w:val="vi-VN"/>
        </w:rPr>
        <w:t xml:space="preserve"> Điều 13 Luật Tổ chức chính quyền địa phương số 7</w:t>
      </w:r>
      <w:r w:rsidRPr="00BD372A">
        <w:rPr>
          <w:sz w:val="28"/>
          <w:szCs w:val="28"/>
        </w:rPr>
        <w:t>2</w:t>
      </w:r>
      <w:r w:rsidRPr="00BD372A">
        <w:rPr>
          <w:sz w:val="28"/>
          <w:szCs w:val="28"/>
          <w:lang w:val="vi-VN"/>
        </w:rPr>
        <w:t>/2025/QH15</w:t>
      </w:r>
      <w:r>
        <w:rPr>
          <w:sz w:val="28"/>
          <w:szCs w:val="28"/>
        </w:rPr>
        <w:t>: “</w:t>
      </w:r>
      <w:r w:rsidRPr="00AB7CD6">
        <w:rPr>
          <w:i/>
          <w:iCs/>
          <w:sz w:val="28"/>
          <w:szCs w:val="28"/>
        </w:rPr>
        <w:t>Cơ quan, cá nhân phân cấp có trách nhiệm theo dõi, hướng dẫn, kiểm tra việc thực hiện nhiệm vụ, quyền hạn đã phân cấp, bảo đảm các nội dung phân cấp được thực hiện hiệu lực, hiệu quả</w:t>
      </w:r>
      <w:r>
        <w:rPr>
          <w:sz w:val="28"/>
          <w:szCs w:val="28"/>
        </w:rPr>
        <w:t xml:space="preserve">”.  </w:t>
      </w:r>
      <w:r w:rsidRPr="00AB7CD6">
        <w:rPr>
          <w:bCs/>
          <w:color w:val="000000"/>
          <w:sz w:val="28"/>
          <w:szCs w:val="28"/>
        </w:rPr>
        <w:t>Như vậy, việc kiểm tra, giám sát sau khi phân cấp do UBND tỉnh thực hiện trên cơ sở các nội dung tại Quyết định phân cấp đã ban hành và quy định pháp luật có liên quan</w:t>
      </w:r>
      <w:r w:rsidR="00E5564B" w:rsidRPr="00E5564B">
        <w:rPr>
          <w:bCs/>
          <w:color w:val="000000"/>
          <w:sz w:val="28"/>
          <w:szCs w:val="28"/>
          <w:lang w:val="vi-VN"/>
        </w:rPr>
        <w:t xml:space="preserve">; Sở Nội vụ chịu trách nhiệm báo cáo định kỳ, đột xuất theo quy định; bảo đảm việc thực hiện </w:t>
      </w:r>
      <w:r>
        <w:rPr>
          <w:bCs/>
          <w:color w:val="000000"/>
          <w:sz w:val="28"/>
          <w:szCs w:val="28"/>
        </w:rPr>
        <w:t xml:space="preserve">các nhiệm vụ, quyền hạn được phân cấp </w:t>
      </w:r>
      <w:r w:rsidR="00E5564B" w:rsidRPr="00E5564B">
        <w:rPr>
          <w:bCs/>
          <w:color w:val="000000"/>
          <w:sz w:val="28"/>
          <w:szCs w:val="28"/>
          <w:lang w:val="vi-VN"/>
        </w:rPr>
        <w:t>đúng quy định pháp luật.</w:t>
      </w:r>
    </w:p>
    <w:p w14:paraId="4637A19E" w14:textId="504A1501" w:rsidR="00746D2E" w:rsidRPr="00746D2E" w:rsidRDefault="00746D2E" w:rsidP="00661B5B">
      <w:pPr>
        <w:pStyle w:val="NormalWeb"/>
        <w:spacing w:before="120" w:beforeAutospacing="0" w:after="0" w:afterAutospacing="0"/>
        <w:ind w:firstLine="720"/>
        <w:jc w:val="both"/>
        <w:rPr>
          <w:bCs/>
          <w:color w:val="000000"/>
          <w:sz w:val="28"/>
          <w:szCs w:val="28"/>
        </w:rPr>
      </w:pPr>
      <w:r w:rsidRPr="00746D2E">
        <w:rPr>
          <w:b/>
          <w:color w:val="000000"/>
          <w:sz w:val="28"/>
          <w:szCs w:val="28"/>
          <w:lang w:val="vi-VN"/>
        </w:rPr>
        <w:t>3. Việc ứng dụng, thúc đẩy phát triển khoa học, công nghệ, đổi mới sáng tạo và chuyển đổi số</w:t>
      </w:r>
      <w:r w:rsidR="00661B5B" w:rsidRPr="00661B5B">
        <w:rPr>
          <w:b/>
          <w:color w:val="000000"/>
          <w:sz w:val="28"/>
          <w:szCs w:val="28"/>
        </w:rPr>
        <w:t xml:space="preserve">: </w:t>
      </w:r>
      <w:r w:rsidR="00661B5B" w:rsidRPr="00661B5B">
        <w:rPr>
          <w:bCs/>
          <w:color w:val="000000"/>
          <w:sz w:val="28"/>
          <w:szCs w:val="28"/>
        </w:rPr>
        <w:t>D</w:t>
      </w:r>
      <w:r w:rsidR="00661B5B" w:rsidRPr="00746D2E">
        <w:rPr>
          <w:bCs/>
          <w:color w:val="000000"/>
          <w:sz w:val="28"/>
          <w:szCs w:val="28"/>
          <w:lang w:val="vi-VN"/>
        </w:rPr>
        <w:t xml:space="preserve">ự thảo văn bản </w:t>
      </w:r>
      <w:r w:rsidR="00661B5B" w:rsidRPr="00661B5B">
        <w:rPr>
          <w:bCs/>
          <w:color w:val="000000"/>
          <w:sz w:val="28"/>
          <w:szCs w:val="28"/>
        </w:rPr>
        <w:t xml:space="preserve">không </w:t>
      </w:r>
      <w:r w:rsidR="00661B5B" w:rsidRPr="00746D2E">
        <w:rPr>
          <w:bCs/>
          <w:color w:val="000000"/>
          <w:sz w:val="28"/>
          <w:szCs w:val="28"/>
          <w:lang w:val="vi-VN"/>
        </w:rPr>
        <w:t>có quy định</w:t>
      </w:r>
      <w:r w:rsidR="00661B5B" w:rsidRPr="00661B5B">
        <w:rPr>
          <w:bCs/>
          <w:color w:val="000000"/>
          <w:sz w:val="28"/>
          <w:szCs w:val="28"/>
        </w:rPr>
        <w:t>.</w:t>
      </w:r>
    </w:p>
    <w:p w14:paraId="37E95312" w14:textId="489F37E7" w:rsidR="00746D2E" w:rsidRPr="00746D2E" w:rsidRDefault="00746D2E" w:rsidP="00661B5B">
      <w:pPr>
        <w:pStyle w:val="NormalWeb"/>
        <w:spacing w:before="120" w:beforeAutospacing="0" w:after="0" w:afterAutospacing="0"/>
        <w:ind w:firstLine="720"/>
        <w:jc w:val="both"/>
        <w:rPr>
          <w:bCs/>
          <w:color w:val="000000"/>
          <w:sz w:val="28"/>
          <w:szCs w:val="28"/>
        </w:rPr>
      </w:pPr>
      <w:r w:rsidRPr="00746D2E">
        <w:rPr>
          <w:b/>
          <w:color w:val="000000"/>
          <w:sz w:val="28"/>
          <w:szCs w:val="28"/>
          <w:lang w:val="vi-VN"/>
        </w:rPr>
        <w:t>4. Việc bảo đảm bình đẳng giới</w:t>
      </w:r>
      <w:r w:rsidR="00661B5B" w:rsidRPr="00661B5B">
        <w:rPr>
          <w:b/>
          <w:color w:val="000000"/>
          <w:sz w:val="28"/>
          <w:szCs w:val="28"/>
        </w:rPr>
        <w:t>:</w:t>
      </w:r>
      <w:r w:rsidRPr="00746D2E">
        <w:rPr>
          <w:b/>
          <w:color w:val="000000"/>
          <w:sz w:val="28"/>
          <w:szCs w:val="28"/>
          <w:lang w:val="vi-VN"/>
        </w:rPr>
        <w:t xml:space="preserve"> </w:t>
      </w:r>
      <w:r w:rsidR="00661B5B" w:rsidRPr="00661B5B">
        <w:rPr>
          <w:bCs/>
          <w:color w:val="000000"/>
          <w:sz w:val="28"/>
          <w:szCs w:val="28"/>
        </w:rPr>
        <w:t>D</w:t>
      </w:r>
      <w:r w:rsidR="00661B5B" w:rsidRPr="00746D2E">
        <w:rPr>
          <w:bCs/>
          <w:color w:val="000000"/>
          <w:sz w:val="28"/>
          <w:szCs w:val="28"/>
          <w:lang w:val="vi-VN"/>
        </w:rPr>
        <w:t xml:space="preserve">ự thảo văn bản </w:t>
      </w:r>
      <w:r w:rsidR="00661B5B" w:rsidRPr="00661B5B">
        <w:rPr>
          <w:bCs/>
          <w:color w:val="000000"/>
          <w:sz w:val="28"/>
          <w:szCs w:val="28"/>
        </w:rPr>
        <w:t xml:space="preserve">không </w:t>
      </w:r>
      <w:r w:rsidR="00661B5B" w:rsidRPr="00746D2E">
        <w:rPr>
          <w:bCs/>
          <w:color w:val="000000"/>
          <w:sz w:val="28"/>
          <w:szCs w:val="28"/>
          <w:lang w:val="vi-VN"/>
        </w:rPr>
        <w:t>có quy định</w:t>
      </w:r>
      <w:r w:rsidR="00661B5B" w:rsidRPr="00661B5B">
        <w:rPr>
          <w:bCs/>
          <w:color w:val="000000"/>
          <w:sz w:val="28"/>
          <w:szCs w:val="28"/>
        </w:rPr>
        <w:t>.</w:t>
      </w:r>
    </w:p>
    <w:p w14:paraId="10F6C48E" w14:textId="62D43BC8" w:rsidR="000072D6" w:rsidRPr="00AB7CD6" w:rsidRDefault="00746D2E" w:rsidP="00AB7CD6">
      <w:pPr>
        <w:pStyle w:val="NormalWeb"/>
        <w:spacing w:before="120" w:beforeAutospacing="0" w:after="0" w:afterAutospacing="0"/>
        <w:ind w:firstLine="720"/>
        <w:jc w:val="both"/>
        <w:rPr>
          <w:b/>
          <w:color w:val="000000"/>
          <w:sz w:val="28"/>
          <w:szCs w:val="28"/>
        </w:rPr>
      </w:pPr>
      <w:r w:rsidRPr="00746D2E">
        <w:rPr>
          <w:b/>
          <w:color w:val="000000"/>
          <w:sz w:val="28"/>
          <w:szCs w:val="28"/>
          <w:lang w:val="vi-VN"/>
        </w:rPr>
        <w:t>5. Việc thực hiện chính sách dân tộc</w:t>
      </w:r>
      <w:r w:rsidR="00661B5B" w:rsidRPr="00661B5B">
        <w:rPr>
          <w:b/>
          <w:color w:val="000000"/>
          <w:sz w:val="28"/>
          <w:szCs w:val="28"/>
        </w:rPr>
        <w:t>:</w:t>
      </w:r>
      <w:r w:rsidRPr="00746D2E">
        <w:rPr>
          <w:b/>
          <w:color w:val="000000"/>
          <w:sz w:val="28"/>
          <w:szCs w:val="28"/>
          <w:lang w:val="vi-VN"/>
        </w:rPr>
        <w:t xml:space="preserve"> </w:t>
      </w:r>
      <w:r w:rsidR="00661B5B" w:rsidRPr="00661B5B">
        <w:rPr>
          <w:bCs/>
          <w:color w:val="000000"/>
          <w:sz w:val="28"/>
          <w:szCs w:val="28"/>
        </w:rPr>
        <w:t>D</w:t>
      </w:r>
      <w:r w:rsidRPr="00746D2E">
        <w:rPr>
          <w:bCs/>
          <w:color w:val="000000"/>
          <w:sz w:val="28"/>
          <w:szCs w:val="28"/>
          <w:lang w:val="vi-VN"/>
        </w:rPr>
        <w:t xml:space="preserve">ự thảo văn bản </w:t>
      </w:r>
      <w:r w:rsidR="00661B5B" w:rsidRPr="00661B5B">
        <w:rPr>
          <w:bCs/>
          <w:color w:val="000000"/>
          <w:sz w:val="28"/>
          <w:szCs w:val="28"/>
        </w:rPr>
        <w:t xml:space="preserve">không </w:t>
      </w:r>
      <w:r w:rsidRPr="00746D2E">
        <w:rPr>
          <w:bCs/>
          <w:color w:val="000000"/>
          <w:sz w:val="28"/>
          <w:szCs w:val="28"/>
          <w:lang w:val="vi-VN"/>
        </w:rPr>
        <w:t>có quy định</w:t>
      </w:r>
      <w:r w:rsidR="00661B5B" w:rsidRPr="00661B5B">
        <w:rPr>
          <w:bCs/>
          <w:color w:val="000000"/>
          <w:sz w:val="28"/>
          <w:szCs w:val="28"/>
        </w:rPr>
        <w:t>.</w:t>
      </w:r>
    </w:p>
    <w:sectPr w:rsidR="000072D6" w:rsidRPr="00AB7CD6" w:rsidSect="00DC5838">
      <w:headerReference w:type="default" r:id="rId7"/>
      <w:pgSz w:w="11907" w:h="16840" w:code="9"/>
      <w:pgMar w:top="1134" w:right="1134" w:bottom="1134"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47E3" w14:textId="77777777" w:rsidR="00606B4A" w:rsidRDefault="00606B4A" w:rsidP="001308B4">
      <w:pPr>
        <w:spacing w:after="0" w:line="240" w:lineRule="auto"/>
      </w:pPr>
      <w:r>
        <w:separator/>
      </w:r>
    </w:p>
  </w:endnote>
  <w:endnote w:type="continuationSeparator" w:id="0">
    <w:p w14:paraId="66C1F051" w14:textId="77777777" w:rsidR="00606B4A" w:rsidRDefault="00606B4A" w:rsidP="0013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1D9B" w14:textId="77777777" w:rsidR="00606B4A" w:rsidRDefault="00606B4A" w:rsidP="001308B4">
      <w:pPr>
        <w:spacing w:after="0" w:line="240" w:lineRule="auto"/>
      </w:pPr>
      <w:r>
        <w:separator/>
      </w:r>
    </w:p>
  </w:footnote>
  <w:footnote w:type="continuationSeparator" w:id="0">
    <w:p w14:paraId="689205C0" w14:textId="77777777" w:rsidR="00606B4A" w:rsidRDefault="00606B4A" w:rsidP="0013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785269"/>
      <w:docPartObj>
        <w:docPartGallery w:val="Page Numbers (Top of Page)"/>
        <w:docPartUnique/>
      </w:docPartObj>
    </w:sdtPr>
    <w:sdtEndPr>
      <w:rPr>
        <w:rFonts w:ascii="Times New Roman" w:hAnsi="Times New Roman" w:cs="Times New Roman"/>
        <w:noProof/>
        <w:sz w:val="26"/>
        <w:szCs w:val="26"/>
      </w:rPr>
    </w:sdtEndPr>
    <w:sdtContent>
      <w:p w14:paraId="729AEDBC" w14:textId="43C4620F" w:rsidR="001308B4" w:rsidRPr="001308B4" w:rsidRDefault="001308B4">
        <w:pPr>
          <w:pStyle w:val="Header"/>
          <w:jc w:val="center"/>
          <w:rPr>
            <w:rFonts w:ascii="Times New Roman" w:hAnsi="Times New Roman" w:cs="Times New Roman"/>
            <w:sz w:val="26"/>
            <w:szCs w:val="26"/>
          </w:rPr>
        </w:pPr>
        <w:r w:rsidRPr="001308B4">
          <w:rPr>
            <w:rFonts w:ascii="Times New Roman" w:hAnsi="Times New Roman" w:cs="Times New Roman"/>
            <w:sz w:val="26"/>
            <w:szCs w:val="26"/>
          </w:rPr>
          <w:fldChar w:fldCharType="begin"/>
        </w:r>
        <w:r w:rsidRPr="001308B4">
          <w:rPr>
            <w:rFonts w:ascii="Times New Roman" w:hAnsi="Times New Roman" w:cs="Times New Roman"/>
            <w:sz w:val="26"/>
            <w:szCs w:val="26"/>
          </w:rPr>
          <w:instrText xml:space="preserve"> PAGE   \* MERGEFORMAT </w:instrText>
        </w:r>
        <w:r w:rsidRPr="001308B4">
          <w:rPr>
            <w:rFonts w:ascii="Times New Roman" w:hAnsi="Times New Roman" w:cs="Times New Roman"/>
            <w:sz w:val="26"/>
            <w:szCs w:val="26"/>
          </w:rPr>
          <w:fldChar w:fldCharType="separate"/>
        </w:r>
        <w:r w:rsidRPr="001308B4">
          <w:rPr>
            <w:rFonts w:ascii="Times New Roman" w:hAnsi="Times New Roman" w:cs="Times New Roman"/>
            <w:noProof/>
            <w:sz w:val="26"/>
            <w:szCs w:val="26"/>
          </w:rPr>
          <w:t>2</w:t>
        </w:r>
        <w:r w:rsidRPr="001308B4">
          <w:rPr>
            <w:rFonts w:ascii="Times New Roman" w:hAnsi="Times New Roman" w:cs="Times New Roman"/>
            <w:noProof/>
            <w:sz w:val="26"/>
            <w:szCs w:val="26"/>
          </w:rPr>
          <w:fldChar w:fldCharType="end"/>
        </w:r>
      </w:p>
    </w:sdtContent>
  </w:sdt>
  <w:p w14:paraId="450B1A88" w14:textId="77777777" w:rsidR="001308B4" w:rsidRDefault="0013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301"/>
    <w:multiLevelType w:val="multilevel"/>
    <w:tmpl w:val="628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E650D"/>
    <w:multiLevelType w:val="multilevel"/>
    <w:tmpl w:val="BF9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83A81"/>
    <w:multiLevelType w:val="multilevel"/>
    <w:tmpl w:val="4D1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048196">
    <w:abstractNumId w:val="0"/>
  </w:num>
  <w:num w:numId="2" w16cid:durableId="1102652089">
    <w:abstractNumId w:val="1"/>
  </w:num>
  <w:num w:numId="3" w16cid:durableId="1590581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95"/>
    <w:rsid w:val="000072D6"/>
    <w:rsid w:val="000A0995"/>
    <w:rsid w:val="00111DB1"/>
    <w:rsid w:val="001308B4"/>
    <w:rsid w:val="00201256"/>
    <w:rsid w:val="002567B4"/>
    <w:rsid w:val="0026235F"/>
    <w:rsid w:val="002778DC"/>
    <w:rsid w:val="00307D6A"/>
    <w:rsid w:val="003E671C"/>
    <w:rsid w:val="004C0655"/>
    <w:rsid w:val="004E33C4"/>
    <w:rsid w:val="00595EEF"/>
    <w:rsid w:val="00606B4A"/>
    <w:rsid w:val="00621779"/>
    <w:rsid w:val="006513AF"/>
    <w:rsid w:val="00661B5B"/>
    <w:rsid w:val="006B3EE9"/>
    <w:rsid w:val="00715A07"/>
    <w:rsid w:val="00746D2E"/>
    <w:rsid w:val="00770CE9"/>
    <w:rsid w:val="00772E06"/>
    <w:rsid w:val="007903AF"/>
    <w:rsid w:val="007F2A86"/>
    <w:rsid w:val="00851730"/>
    <w:rsid w:val="008D08E9"/>
    <w:rsid w:val="008F4CB5"/>
    <w:rsid w:val="00992D2E"/>
    <w:rsid w:val="00A01F00"/>
    <w:rsid w:val="00A158F0"/>
    <w:rsid w:val="00A5535D"/>
    <w:rsid w:val="00A86B7B"/>
    <w:rsid w:val="00A87421"/>
    <w:rsid w:val="00AA1FF5"/>
    <w:rsid w:val="00AB7CD6"/>
    <w:rsid w:val="00B0348D"/>
    <w:rsid w:val="00B2061E"/>
    <w:rsid w:val="00BA0AA9"/>
    <w:rsid w:val="00BC2F24"/>
    <w:rsid w:val="00BD372A"/>
    <w:rsid w:val="00C25D33"/>
    <w:rsid w:val="00CE2791"/>
    <w:rsid w:val="00CE495D"/>
    <w:rsid w:val="00DC5838"/>
    <w:rsid w:val="00E005B5"/>
    <w:rsid w:val="00E10DEA"/>
    <w:rsid w:val="00E1395E"/>
    <w:rsid w:val="00E14E5E"/>
    <w:rsid w:val="00E5564B"/>
    <w:rsid w:val="00E75674"/>
    <w:rsid w:val="00F62B4D"/>
    <w:rsid w:val="00F652CB"/>
    <w:rsid w:val="00FC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1FB1"/>
  <w15:chartTrackingRefBased/>
  <w15:docId w15:val="{BDE0D884-7457-4ED7-BEAC-451F3825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2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9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A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B3EE9"/>
    <w:pPr>
      <w:spacing w:after="120"/>
      <w:ind w:left="283"/>
    </w:pPr>
  </w:style>
  <w:style w:type="character" w:customStyle="1" w:styleId="BodyTextIndentChar">
    <w:name w:val="Body Text Indent Char"/>
    <w:basedOn w:val="DefaultParagraphFont"/>
    <w:link w:val="BodyTextIndent"/>
    <w:uiPriority w:val="99"/>
    <w:semiHidden/>
    <w:rsid w:val="006B3EE9"/>
  </w:style>
  <w:style w:type="paragraph" w:styleId="Header">
    <w:name w:val="header"/>
    <w:basedOn w:val="Normal"/>
    <w:link w:val="HeaderChar"/>
    <w:uiPriority w:val="99"/>
    <w:unhideWhenUsed/>
    <w:rsid w:val="0013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8B4"/>
  </w:style>
  <w:style w:type="paragraph" w:styleId="Footer">
    <w:name w:val="footer"/>
    <w:basedOn w:val="Normal"/>
    <w:link w:val="FooterChar"/>
    <w:uiPriority w:val="99"/>
    <w:unhideWhenUsed/>
    <w:rsid w:val="0013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8B4"/>
  </w:style>
  <w:style w:type="character" w:customStyle="1" w:styleId="Heading1Char">
    <w:name w:val="Heading 1 Char"/>
    <w:basedOn w:val="DefaultParagraphFont"/>
    <w:link w:val="Heading1"/>
    <w:uiPriority w:val="9"/>
    <w:rsid w:val="000072D6"/>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BodyText"/>
    <w:qFormat/>
    <w:rsid w:val="00307D6A"/>
    <w:pPr>
      <w:keepNext/>
      <w:suppressAutoHyphens/>
      <w:spacing w:before="240" w:after="120" w:line="240" w:lineRule="auto"/>
    </w:pPr>
    <w:rPr>
      <w:rFonts w:ascii="Liberation Sans" w:eastAsia="Droid Sans Fallback" w:hAnsi="Liberation Sans" w:cs="Droid Sans Devanagari"/>
      <w:sz w:val="28"/>
      <w:szCs w:val="28"/>
      <w:lang w:val="vi-VN" w:eastAsia="zh-CN"/>
    </w:rPr>
  </w:style>
  <w:style w:type="paragraph" w:styleId="BodyText">
    <w:name w:val="Body Text"/>
    <w:basedOn w:val="Normal"/>
    <w:link w:val="BodyTextChar"/>
    <w:uiPriority w:val="99"/>
    <w:semiHidden/>
    <w:unhideWhenUsed/>
    <w:rsid w:val="00307D6A"/>
    <w:pPr>
      <w:spacing w:after="120"/>
    </w:pPr>
  </w:style>
  <w:style w:type="character" w:customStyle="1" w:styleId="BodyTextChar">
    <w:name w:val="Body Text Char"/>
    <w:basedOn w:val="DefaultParagraphFont"/>
    <w:link w:val="BodyText"/>
    <w:uiPriority w:val="99"/>
    <w:semiHidden/>
    <w:rsid w:val="00307D6A"/>
  </w:style>
  <w:style w:type="character" w:styleId="Hyperlink">
    <w:name w:val="Hyperlink"/>
    <w:basedOn w:val="DefaultParagraphFont"/>
    <w:uiPriority w:val="99"/>
    <w:unhideWhenUsed/>
    <w:rsid w:val="00BD372A"/>
    <w:rPr>
      <w:color w:val="0563C1" w:themeColor="hyperlink"/>
      <w:u w:val="single"/>
    </w:rPr>
  </w:style>
  <w:style w:type="character" w:styleId="UnresolvedMention">
    <w:name w:val="Unresolved Mention"/>
    <w:basedOn w:val="DefaultParagraphFont"/>
    <w:uiPriority w:val="99"/>
    <w:semiHidden/>
    <w:unhideWhenUsed/>
    <w:rsid w:val="00BD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cp:lastModifiedBy>
  <cp:revision>28</cp:revision>
  <dcterms:created xsi:type="dcterms:W3CDTF">2026-03-20T02:02:00Z</dcterms:created>
  <dcterms:modified xsi:type="dcterms:W3CDTF">2026-03-20T07:38:00Z</dcterms:modified>
</cp:coreProperties>
</file>